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3.png" ContentType="image/png"/>
  <Override PartName="/word/media/rId66.png" ContentType="image/png"/>
  <Override PartName="/word/media/rId68.png" ContentType="image/png"/>
  <Override PartName="/word/media/rId73.png" ContentType="image/png"/>
  <Override PartName="/word/media/rId45.png" ContentType="image/png"/>
  <Override PartName="/word/media/rId78.png" ContentType="image/png"/>
  <Override PartName="/word/media/rId47.png" ContentType="image/png"/>
  <Override PartName="/word/media/rId50.png" ContentType="image/png"/>
  <Override PartName="/word/media/rId52.png" ContentType="image/png"/>
  <Override PartName="/word/media/rId57.png" ContentType="image/png"/>
  <Override PartName="/word/media/rId30.png" ContentType="image/png"/>
  <Override PartName="/word/media/rId32.png" ContentType="image/png"/>
  <Override PartName="/word/media/rId40.png" ContentType="image/png"/>
  <Override PartName="/word/media/rId36.png" ContentType="image/png"/>
  <Override PartName="/word/media/rId34.png" ContentType="image/png"/>
  <Override PartName="/word/media/rId28.png" ContentType="image/png"/>
  <Override PartName="/word/media/rId38.png" ContentType="image/png"/>
  <Override PartName="/word/media/rId20.png" ContentType="image/png"/>
  <Override PartName="/word/media/rId62.jpg" ContentType="image/jpeg"/>
  <Override PartName="/word/media/rId56.jpg" ContentType="image/jpeg"/>
  <Override PartName="/word/media/rId63.jpg" ContentType="image/jpeg"/>
  <Override PartName="/word/media/rId65.jpg" ContentType="image/jpeg"/>
  <Override PartName="/word/media/rId81.jpg" ContentType="image/jpeg"/>
  <Override PartName="/word/media/rId64.jpg" ContentType="image/jpeg"/>
  <Override PartName="/word/media/rId72.jpg" ContentType="image/jpeg"/>
  <Override PartName="/word/media/rId61.jpg" ContentType="image/jpeg"/>
  <Override PartName="/word/media/rId71.jpg" ContentType="image/jpeg"/>
  <Override PartName="/word/media/rId76.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162175" cy="1143000"/>
            <wp:effectExtent b="0" l="0" r="0" t="0"/>
            <wp:docPr descr="company logo" title="" id="1" name="Picture"/>
            <a:graphic>
              <a:graphicData uri="http://schemas.openxmlformats.org/drawingml/2006/picture">
                <pic:pic>
                  <pic:nvPicPr>
                    <pic:cNvPr descr="https://www.accessibilityguides.org/sites/default/files/styles/fullscreen/public/LMF-Logo_0.png?itok=fX1pB6AC" id="0" name="Picture"/>
                    <pic:cNvPicPr>
                      <a:picLocks noChangeArrowheads="1" noChangeAspect="1"/>
                    </pic:cNvPicPr>
                  </pic:nvPicPr>
                  <pic:blipFill>
                    <a:blip r:embed="rId20"/>
                    <a:stretch>
                      <a:fillRect/>
                    </a:stretch>
                  </pic:blipFill>
                  <pic:spPr bwMode="auto">
                    <a:xfrm>
                      <a:off x="0" y="0"/>
                      <a:ext cx="2162175" cy="1143000"/>
                    </a:xfrm>
                    <a:prstGeom prst="rect">
                      <a:avLst/>
                    </a:prstGeom>
                    <a:noFill/>
                    <a:ln w="9525">
                      <a:noFill/>
                      <a:headEnd/>
                      <a:tailEnd/>
                    </a:ln>
                  </pic:spPr>
                </pic:pic>
              </a:graphicData>
            </a:graphic>
          </wp:inline>
        </w:drawing>
      </w:r>
    </w:p>
    <w:p>
      <w:pPr>
        <w:pStyle w:val="Heading1"/>
      </w:pPr>
      <w:bookmarkStart w:id="21" w:name="X06139da93f9b9e6a46b632f0d73b448b057d4b1"/>
      <w:r>
        <w:t xml:space="preserve">Accessibility Guide for Orchard Cottage, Lower Marsh Farm</w:t>
      </w:r>
      <w:bookmarkEnd w:id="21"/>
    </w:p>
    <w:p>
      <w:pPr>
        <w:pStyle w:val="FirstParagraph"/>
      </w:pPr>
      <w:hyperlink r:id="rId22">
        <w:r>
          <w:rPr>
            <w:rStyle w:val="InternetLink"/>
          </w:rPr>
          <w:t xml:space="preserve">bookings@lowermarshfarm.com</w:t>
        </w:r>
      </w:hyperlink>
      <w:r>
        <w:t xml:space="preserve">,</w:t>
      </w:r>
      <w:r>
        <w:t xml:space="preserve"> </w:t>
      </w:r>
      <w:hyperlink r:id="rId23">
        <w:r>
          <w:rPr>
            <w:rStyle w:val="InternetLink"/>
          </w:rPr>
          <w:t xml:space="preserve">07894 567918,</w:t>
        </w:r>
      </w:hyperlink>
      <w:r>
        <w:t xml:space="preserve"> </w:t>
      </w:r>
      <w:hyperlink r:id="rId24">
        <w:r>
          <w:rPr>
            <w:rStyle w:val="InternetLink"/>
          </w:rPr>
          <w:t xml:space="preserve">lowermarshfarm.com</w:t>
        </w:r>
      </w:hyperlink>
    </w:p>
    <w:p>
      <w:pPr>
        <w:pStyle w:val="TextBody"/>
      </w:pPr>
      <w:r>
        <w:rPr>
          <w:b/>
        </w:rPr>
        <w:t xml:space="preserve">Contact for accessibility enquiries: Olivia Stewart</w:t>
      </w:r>
    </w:p>
    <w:p>
      <w:pPr>
        <w:pStyle w:val="Compact"/>
      </w:pPr>
      <w:r>
        <w:drawing>
          <wp:inline>
            <wp:extent cx="5715000" cy="8562975"/>
            <wp:effectExtent b="0" l="0" r="0" t="0"/>
            <wp:docPr descr="" title="" id="1" name="Picture"/>
            <a:graphic>
              <a:graphicData uri="http://schemas.openxmlformats.org/drawingml/2006/picture">
                <pic:pic>
                  <pic:nvPicPr>
                    <pic:cNvPr descr="https://www.accessibilityguides.org/sites/default/files/styles/print_full_width/public/OC%20outside.jpg?itok=0upEXYi5" id="0" name="Picture"/>
                    <pic:cNvPicPr>
                      <a:picLocks noChangeArrowheads="1" noChangeAspect="1"/>
                    </pic:cNvPicPr>
                  </pic:nvPicPr>
                  <pic:blipFill>
                    <a:blip r:embed="rId25"/>
                    <a:stretch>
                      <a:fillRect/>
                    </a:stretch>
                  </pic:blipFill>
                  <pic:spPr bwMode="auto">
                    <a:xfrm>
                      <a:off x="0" y="0"/>
                      <a:ext cx="5715000" cy="85629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Orchard Cottage is a Victorian Gothic style attached property which provides romantic cosy accommodation for 2-3 people. Set all on the ground floor, it has been fully refurbished in 2016 with a modern eat-in kitchen, stylish bathroom, comfortable living and sleeping area with oak flooring and a wood burner.</w:t>
      </w:r>
    </w:p>
    <w:p>
      <w:pPr>
        <w:pStyle w:val="TextBody"/>
      </w:pPr>
      <w:r>
        <w:t xml:space="preserve">Outside there’s a private garden area overlooking the orchard with your own hot tub, table, chairs and bbq. </w:t>
      </w:r>
    </w:p>
    <w:p>
      <w:pPr>
        <w:pStyle w:val="TextBody"/>
      </w:pPr>
      <w:r>
        <w:t xml:space="preserve">Guests have full access to all of our amenities – including tennis court, games room, orchard, basketball hoop, woodland and private shingle river beach.The cottage comes complete with a flat screen satellite television and DVD player.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Bedroom: Bedroom / living area</w:t>
      </w:r>
    </w:p>
    <w:p>
      <w:pPr>
        <w:pStyle w:val="Compact"/>
        <w:numPr>
          <w:numId w:val="1002"/>
          <w:ilvl w:val="1"/>
        </w:numPr>
      </w:pPr>
      <w:r>
        <w:t xml:space="preserve">Cottage kitchen washing machine &amp; separate Boot Room (for dryer)</w:t>
      </w:r>
    </w:p>
    <w:p>
      <w:pPr>
        <w:pStyle w:val="Compact"/>
        <w:numPr>
          <w:numId w:val="1002"/>
          <w:ilvl w:val="1"/>
        </w:numPr>
      </w:pPr>
      <w:r>
        <w:t xml:space="preserve">Orchard Cottage lounge</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Orchard Cottage garden</w:t>
      </w:r>
    </w:p>
    <w:p>
      <w:pPr>
        <w:pStyle w:val="Compact"/>
        <w:numPr>
          <w:numId w:val="1004"/>
          <w:ilvl w:val="1"/>
        </w:numPr>
      </w:pPr>
      <w:r>
        <w:t xml:space="preserve">Orchard</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Compact"/>
        <w:numPr>
          <w:numId w:val="1006"/>
          <w:ilvl w:val="0"/>
        </w:numPr>
      </w:pPr>
      <w:r>
        <w:t xml:space="preserve">The bedroom door is 750mm wide, or more.</w:t>
      </w:r>
    </w:p>
    <w:p>
      <w:pPr>
        <w:pStyle w:val="Compact"/>
        <w:numPr>
          <w:numId w:val="1006"/>
          <w:ilvl w:val="0"/>
        </w:numPr>
      </w:pPr>
      <w:r>
        <w:t xml:space="preserve">There is unobstructed floor space 1200mm by 900mm, or more.</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The (bedroom) TVs have subtitles.</w:t>
      </w:r>
    </w:p>
    <w:p>
      <w:pPr>
        <w:pStyle w:val="Heading3"/>
      </w:pPr>
      <w:bookmarkStart w:id="39"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8"/>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9"/>
    </w:p>
    <w:p>
      <w:pPr>
        <w:pStyle w:val="Compact"/>
        <w:numPr>
          <w:numId w:val="1008"/>
          <w:ilvl w:val="0"/>
        </w:numPr>
      </w:pPr>
      <w:r>
        <w:t xml:space="preserve">We have information in large print.</w:t>
      </w:r>
    </w:p>
    <w:p>
      <w:pPr>
        <w:pStyle w:val="Heading3"/>
      </w:pPr>
      <w:bookmarkStart w:id="41"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40"/>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1"/>
    </w:p>
    <w:p>
      <w:pPr>
        <w:pStyle w:val="Compact"/>
        <w:numPr>
          <w:numId w:val="1009"/>
          <w:ilvl w:val="0"/>
        </w:numPr>
      </w:pPr>
      <w:r>
        <w:t xml:space="preserve">Staff are available 24 hours a day.</w:t>
      </w:r>
    </w:p>
    <w:p>
      <w:pPr>
        <w:pStyle w:val="Compact"/>
        <w:numPr>
          <w:numId w:val="1009"/>
          <w:ilvl w:val="0"/>
        </w:numPr>
      </w:pPr>
      <w:r>
        <w:t xml:space="preserve">We have emergency evacuation procedures for disabled visitors.</w:t>
      </w:r>
    </w:p>
    <w:p>
      <w:pPr>
        <w:pStyle w:val="Heading2"/>
      </w:pPr>
      <w:bookmarkStart w:id="42" w:name="getting-here"/>
      <w:r>
        <w:t xml:space="preserve">Getting here</w:t>
      </w:r>
      <w:bookmarkEnd w:id="42"/>
    </w:p>
    <w:p>
      <w:pPr>
        <w:pStyle w:val="Compact"/>
      </w:pPr>
      <w:r>
        <w:t xml:space="preserve">Orchard Cottage, Lower Marsh Farm</w:t>
      </w:r>
      <w:r>
        <w:br/>
      </w:r>
      <w:r>
        <w:t xml:space="preserve">Landulph</w:t>
      </w:r>
      <w:r>
        <w:br/>
      </w:r>
      <w:r>
        <w:t xml:space="preserve">Saltash</w:t>
      </w:r>
      <w:r>
        <w:br/>
      </w:r>
      <w:r>
        <w:t xml:space="preserve">Cornwall</w:t>
      </w:r>
      <w:r>
        <w:br/>
      </w:r>
      <w:r>
        <w:t xml:space="preserve">PL12 6NG</w:t>
      </w:r>
      <w:r>
        <w:br/>
      </w:r>
    </w:p>
    <w:p>
      <w:pPr>
        <w:pStyle w:val="Heading4"/>
      </w:pPr>
      <w:bookmarkStart w:id="44"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4"/>
    </w:p>
    <w:p>
      <w:pPr>
        <w:pStyle w:val="Compact"/>
        <w:numPr>
          <w:numId w:val="1011"/>
          <w:ilvl w:val="0"/>
        </w:numPr>
      </w:pPr>
      <w:r>
        <w:t xml:space="preserve">Car is the best way to get to Lower Marsh Farm, although visitors can get a bus or train to Plymouth or Saltash. Then you would need to get a taxi to the property. A taxi from Plymouth will cost around £25 – £30 and take approximately 30 minutes. A taxi from Saltash will cost around £20 and take approximately 15 minutes.</w:t>
      </w:r>
    </w:p>
    <w:p>
      <w:pPr>
        <w:pStyle w:val="Heading4"/>
      </w:pPr>
      <w:bookmarkStart w:id="46"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6"/>
    </w:p>
    <w:p>
      <w:pPr>
        <w:pStyle w:val="Compact"/>
        <w:numPr>
          <w:numId w:val="1012"/>
          <w:ilvl w:val="0"/>
        </w:numPr>
      </w:pPr>
      <w:r>
        <w:t xml:space="preserve">You can get a taxi with Double Two Taxis by calling 01752 848 422.</w:t>
      </w:r>
    </w:p>
    <w:p>
      <w:pPr>
        <w:pStyle w:val="Compact"/>
        <w:numPr>
          <w:numId w:val="1012"/>
          <w:ilvl w:val="0"/>
        </w:numPr>
      </w:pPr>
      <w:r>
        <w:t xml:space="preserve">You can get a taxi with ESSA cabs by calling 01752 905 905.</w:t>
      </w:r>
    </w:p>
    <w:p>
      <w:pPr>
        <w:pStyle w:val="Compact"/>
        <w:numPr>
          <w:numId w:val="1012"/>
          <w:ilvl w:val="0"/>
        </w:numPr>
      </w:pPr>
      <w:r>
        <w:t xml:space="preserve">You can get a taxi with Plymouth Taxis Limited by calling 01752 606060. The taxi company has a wheelchair accessible vehicle.</w:t>
      </w:r>
    </w:p>
    <w:p>
      <w:pPr>
        <w:pStyle w:val="Heading4"/>
      </w:pPr>
      <w:bookmarkStart w:id="48"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8"/>
    </w:p>
    <w:p>
      <w:pPr>
        <w:pStyle w:val="Compact"/>
        <w:numPr>
          <w:numId w:val="1013"/>
          <w:ilvl w:val="0"/>
        </w:numPr>
      </w:pPr>
      <w:r>
        <w:t xml:space="preserve">We have a car park. The parking is less than 50 metres from the main entrance. Parking is free.</w:t>
      </w:r>
    </w:p>
    <w:p>
      <w:pPr>
        <w:pStyle w:val="Compact"/>
        <w:numPr>
          <w:numId w:val="1013"/>
          <w:ilvl w:val="0"/>
        </w:numPr>
      </w:pPr>
      <w:r>
        <w:t xml:space="preserve">There is a drop-off point at the main entrance. The drop-off point has a dropped kerb.</w:t>
      </w:r>
    </w:p>
    <w:p>
      <w:pPr>
        <w:pStyle w:val="Compact"/>
        <w:numPr>
          <w:numId w:val="1013"/>
          <w:ilvl w:val="0"/>
        </w:numPr>
      </w:pPr>
      <w:r>
        <w:t xml:space="preserve">From the car park to the entrance, there is level access. There is a permanent ramp.</w:t>
      </w:r>
    </w:p>
    <w:p>
      <w:pPr>
        <w:pStyle w:val="Compact"/>
        <w:numPr>
          <w:numId w:val="1013"/>
          <w:ilvl w:val="0"/>
        </w:numPr>
      </w:pPr>
      <w:r>
        <w:t xml:space="preserve">The route is 680mm wide, or more.</w:t>
      </w:r>
    </w:p>
    <w:p>
      <w:pPr>
        <w:pStyle w:val="Compact"/>
        <w:numPr>
          <w:numId w:val="1013"/>
          <w:ilvl w:val="0"/>
        </w:numPr>
      </w:pPr>
      <w:r>
        <w:t xml:space="preserve">Parking is directly outside the cottage main entrance in the cobbled courtyard. From the car to the cottage is over approximately a metre of cobbles and then up a level slate paved ramp into the cottage.</w:t>
      </w:r>
    </w:p>
    <w:p>
      <w:pPr>
        <w:pStyle w:val="Heading2"/>
      </w:pPr>
      <w:bookmarkStart w:id="49" w:name="arrival"/>
      <w:r>
        <w:t xml:space="preserve">Arrival</w:t>
      </w:r>
      <w:bookmarkEnd w:id="49"/>
    </w:p>
    <w:p>
      <w:pPr>
        <w:pStyle w:val="Heading4"/>
      </w:pPr>
      <w:bookmarkStart w:id="51"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0"/>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1"/>
    </w:p>
    <w:p>
      <w:pPr>
        <w:pStyle w:val="Compact"/>
        <w:numPr>
          <w:numId w:val="1014"/>
          <w:ilvl w:val="0"/>
        </w:numPr>
      </w:pPr>
      <w:r>
        <w:t xml:space="preserve">From the street to the main entrance, there is level access.</w:t>
      </w:r>
    </w:p>
    <w:p>
      <w:pPr>
        <w:pStyle w:val="Compact"/>
        <w:numPr>
          <w:numId w:val="1014"/>
          <w:ilvl w:val="0"/>
        </w:numPr>
      </w:pPr>
      <w:r>
        <w:t xml:space="preserve">There is a permanent ramp.</w:t>
      </w:r>
    </w:p>
    <w:p>
      <w:pPr>
        <w:pStyle w:val="Compact"/>
        <w:numPr>
          <w:numId w:val="1014"/>
          <w:ilvl w:val="0"/>
        </w:numPr>
      </w:pPr>
      <w:r>
        <w:t xml:space="preserve">The path is 3000mm wide, or more.</w:t>
      </w:r>
    </w:p>
    <w:p>
      <w:pPr>
        <w:pStyle w:val="Compact"/>
        <w:numPr>
          <w:numId w:val="1014"/>
          <w:ilvl w:val="0"/>
        </w:numPr>
      </w:pPr>
      <w:r>
        <w:t xml:space="preserve">The path is sloped.</w:t>
      </w:r>
    </w:p>
    <w:p>
      <w:pPr>
        <w:pStyle w:val="Heading4"/>
      </w:pPr>
      <w:bookmarkStart w:id="53"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2"/>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3"/>
    </w:p>
    <w:p>
      <w:pPr>
        <w:pStyle w:val="Compact"/>
        <w:numPr>
          <w:numId w:val="1015"/>
          <w:ilvl w:val="0"/>
        </w:numPr>
      </w:pPr>
      <w:r>
        <w:t xml:space="preserve">The main entrance has level access.</w:t>
      </w:r>
    </w:p>
    <w:p>
      <w:pPr>
        <w:pStyle w:val="Compact"/>
        <w:numPr>
          <w:numId w:val="1015"/>
          <w:ilvl w:val="0"/>
        </w:numPr>
      </w:pPr>
      <w:r>
        <w:t xml:space="preserve">There is a permanent ramp.</w:t>
      </w:r>
    </w:p>
    <w:p>
      <w:pPr>
        <w:pStyle w:val="Compact"/>
        <w:numPr>
          <w:numId w:val="1015"/>
          <w:ilvl w:val="0"/>
        </w:numPr>
      </w:pPr>
      <w:r>
        <w:t xml:space="preserve">The door is 680mm wide.</w:t>
      </w:r>
    </w:p>
    <w:p>
      <w:pPr>
        <w:pStyle w:val="Compact"/>
        <w:numPr>
          <w:numId w:val="1015"/>
          <w:ilvl w:val="0"/>
        </w:numPr>
      </w:pPr>
      <w:r>
        <w:t xml:space="preserve">The main door is side hung and manual.</w:t>
      </w:r>
    </w:p>
    <w:p>
      <w:pPr>
        <w:pStyle w:val="Compact"/>
        <w:numPr>
          <w:numId w:val="1015"/>
          <w:ilvl w:val="0"/>
        </w:numPr>
      </w:pPr>
      <w:r>
        <w:t xml:space="preserve">When you arrive, we can help carry your luggage.</w:t>
      </w:r>
    </w:p>
    <w:p>
      <w:pPr>
        <w:pStyle w:val="Heading2"/>
      </w:pPr>
      <w:bookmarkStart w:id="54" w:name="getting-around-inside"/>
      <w:r>
        <w:t xml:space="preserve">Getting around inside</w:t>
      </w:r>
      <w:bookmarkEnd w:id="54"/>
    </w:p>
    <w:p>
      <w:pPr>
        <w:pStyle w:val="Heading4"/>
      </w:pPr>
      <w:bookmarkStart w:id="55" w:name="visual-impairment---general-information"/>
      <w:r>
        <w:t xml:space="preserve">Visual Impairment - General Information</w:t>
      </w:r>
      <w:bookmarkEnd w:id="55"/>
    </w:p>
    <w:p>
      <w:pPr>
        <w:pStyle w:val="FirstParagraph"/>
      </w:pPr>
      <w:r>
        <w:drawing>
          <wp:inline>
            <wp:extent cx="3714750" cy="2476500"/>
            <wp:effectExtent b="0" l="0" r="0" t="0"/>
            <wp:docPr descr="Main living room" title="" id="1" name="Picture"/>
            <a:graphic>
              <a:graphicData uri="http://schemas.openxmlformats.org/drawingml/2006/picture">
                <pic:pic>
                  <pic:nvPicPr>
                    <pic:cNvPr descr="https://www.accessibilityguides.org/sites/default/files/styles/guide-images/public/5I2A0070.jpg?itok=4tI2JBsi" id="0" name="Picture"/>
                    <pic:cNvPicPr>
                      <a:picLocks noChangeArrowheads="1" noChangeAspect="1"/>
                    </pic:cNvPicPr>
                  </pic:nvPicPr>
                  <pic:blipFill>
                    <a:blip r:embed="rId5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Main living room</w:t>
      </w:r>
    </w:p>
    <w:p>
      <w:pPr>
        <w:pStyle w:val="Heading4"/>
      </w:pPr>
      <w:bookmarkStart w:id="58"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8"/>
    </w:p>
    <w:p>
      <w:pPr>
        <w:pStyle w:val="Compact"/>
        <w:numPr>
          <w:numId w:val="1016"/>
          <w:ilvl w:val="0"/>
        </w:numPr>
      </w:pPr>
      <w:r>
        <w:t xml:space="preserve">All bedrooms have windows.</w:t>
      </w:r>
    </w:p>
    <w:p>
      <w:pPr>
        <w:pStyle w:val="Compact"/>
        <w:numPr>
          <w:numId w:val="1016"/>
          <w:ilvl w:val="0"/>
        </w:numPr>
      </w:pPr>
      <w:r>
        <w:t xml:space="preserve">Bedrooms have ceiling lights, bedside lamps and natural daylight.</w:t>
      </w:r>
    </w:p>
    <w:p>
      <w:pPr>
        <w:pStyle w:val="Compact"/>
        <w:numPr>
          <w:numId w:val="1016"/>
          <w:ilvl w:val="0"/>
        </w:numPr>
      </w:pPr>
      <w:r>
        <w:t xml:space="preserve">Lights are energy saving. TVs have subtitles.</w:t>
      </w:r>
    </w:p>
    <w:p>
      <w:pPr>
        <w:pStyle w:val="Compact"/>
        <w:numPr>
          <w:numId w:val="1016"/>
          <w:ilvl w:val="0"/>
        </w:numPr>
      </w:pPr>
      <w:r>
        <w:t xml:space="preserve">All bedrooms are non-smoking.</w:t>
      </w:r>
    </w:p>
    <w:p>
      <w:pPr>
        <w:pStyle w:val="Compact"/>
        <w:numPr>
          <w:numId w:val="1016"/>
          <w:ilvl w:val="0"/>
        </w:numPr>
      </w:pPr>
      <w:r>
        <w:t xml:space="preserve">We have non-allergic bedding.</w:t>
      </w:r>
    </w:p>
    <w:p>
      <w:pPr>
        <w:pStyle w:val="Compact"/>
        <w:numPr>
          <w:numId w:val="1016"/>
          <w:ilvl w:val="0"/>
        </w:numPr>
      </w:pPr>
      <w:r>
        <w:t xml:space="preserve">No bedrooms have fitted carpets.</w:t>
      </w:r>
    </w:p>
    <w:p>
      <w:pPr>
        <w:pStyle w:val="Compact"/>
        <w:numPr>
          <w:numId w:val="1016"/>
          <w:ilvl w:val="0"/>
        </w:numPr>
      </w:pPr>
      <w:r>
        <w:t xml:space="preserve">We can move the bedroom furniture, to improve accessibility.</w:t>
      </w:r>
    </w:p>
    <w:p>
      <w:pPr>
        <w:pStyle w:val="Compact"/>
        <w:numPr>
          <w:numId w:val="1016"/>
          <w:ilvl w:val="0"/>
        </w:numPr>
      </w:pPr>
      <w:r>
        <w:t xml:space="preserve">We have bed blocks.</w:t>
      </w:r>
    </w:p>
    <w:p>
      <w:pPr>
        <w:pStyle w:val="Compact"/>
        <w:numPr>
          <w:numId w:val="1016"/>
          <w:ilvl w:val="0"/>
        </w:numPr>
      </w:pPr>
      <w:r>
        <w:t xml:space="preserve">From the main entrance to this area, there is level access.</w:t>
      </w:r>
    </w:p>
    <w:p>
      <w:pPr>
        <w:pStyle w:val="Heading4"/>
      </w:pPr>
      <w:bookmarkStart w:id="59"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9"/>
    </w:p>
    <w:p>
      <w:pPr>
        <w:pStyle w:val="Heading4"/>
      </w:pPr>
      <w:bookmarkStart w:id="60" w:name="accessible-bedroom-bedroom-living-area"/>
      <w:r>
        <w:t xml:space="preserve">Accessible bedroom Bedroom / living area</w:t>
      </w:r>
      <w:bookmarkEnd w:id="60"/>
    </w:p>
    <w:p>
      <w:pPr>
        <w:pStyle w:val="Compact"/>
        <w:numPr>
          <w:numId w:val="1017"/>
          <w:ilvl w:val="0"/>
        </w:numPr>
      </w:pPr>
      <w:r>
        <w:t xml:space="preserve">The route to the bedroom is 920mm wide, or more. The bedroom door is 920mm wide. There is 580mm at the side of the bed. The bed is 500mm high. There is 240mm under the bed.</w:t>
      </w:r>
    </w:p>
    <w:p>
      <w:pPr>
        <w:pStyle w:val="Compact"/>
        <w:numPr>
          <w:numId w:val="1017"/>
          <w:ilvl w:val="0"/>
        </w:numPr>
      </w:pPr>
      <w:r>
        <w:t xml:space="preserve">The bedroom is flexible (either double or twin). The bathroom is separate. It is not an ensuite.</w:t>
      </w:r>
    </w:p>
    <w:p>
      <w:pPr>
        <w:pStyle w:val="Compact"/>
        <w:numPr>
          <w:numId w:val="1017"/>
          <w:ilvl w:val="0"/>
        </w:numPr>
      </w:pPr>
      <w:r>
        <w:t xml:space="preserve">The bathroom door is 680mm wide.</w:t>
      </w:r>
    </w:p>
    <w:p>
      <w:pPr>
        <w:pStyle w:val="Compact"/>
        <w:numPr>
          <w:numId w:val="1017"/>
          <w:ilvl w:val="0"/>
        </w:numPr>
      </w:pPr>
      <w:r>
        <w:t xml:space="preserve">The bathroom has a separate shower. The shower has a handrail.</w:t>
      </w:r>
    </w:p>
    <w:p>
      <w:pPr>
        <w:pStyle w:val="Compact"/>
        <w:numPr>
          <w:numId w:val="1017"/>
          <w:ilvl w:val="0"/>
        </w:numPr>
      </w:pPr>
      <w:r>
        <w:t xml:space="preserve">The toilets have handrails. The direction of transfer onto the toilet is to the right. There is 300mm at the side of the toilet.</w:t>
      </w:r>
    </w:p>
    <w:p>
      <w:pPr>
        <w:pStyle w:val="Compact"/>
        <w:numPr>
          <w:numId w:val="1017"/>
          <w:ilvl w:val="0"/>
        </w:numPr>
      </w:pPr>
      <w:r>
        <w:t xml:space="preserve">There is 1010mm in front of the toilet. The toilet seat is 430mm high.</w:t>
      </w:r>
    </w:p>
    <w:p>
      <w:pPr>
        <w:pStyle w:val="Compact"/>
        <w:numPr>
          <w:numId w:val="1017"/>
          <w:ilvl w:val="0"/>
        </w:numPr>
      </w:pPr>
      <w:r>
        <w:t xml:space="preserve">The basin is 850mm high. There is no space under the basin.</w:t>
      </w:r>
    </w:p>
    <w:p>
      <w:pPr>
        <w:pStyle w:val="Compact"/>
        <w:numPr>
          <w:numId w:val="1017"/>
          <w:ilvl w:val="0"/>
        </w:numPr>
      </w:pPr>
      <w:r>
        <w:t xml:space="preserve">The shower entrance is 690mm wide.</w:t>
      </w:r>
    </w:p>
    <w:p>
      <w:pPr>
        <w:pStyle w:val="FirstParagraph"/>
      </w:pPr>
      <w:r>
        <w:drawing>
          <wp:inline>
            <wp:extent cx="3714750" cy="2476500"/>
            <wp:effectExtent b="0" l="0" r="0" t="0"/>
            <wp:docPr descr="King size bed with bedside tables and lights on both sides" title="" id="1" name="Picture"/>
            <a:graphic>
              <a:graphicData uri="http://schemas.openxmlformats.org/drawingml/2006/picture">
                <pic:pic>
                  <pic:nvPicPr>
                    <pic:cNvPr descr="https://www.accessibilityguides.org/sites/default/files/styles/guide-images/public/OC%20bed.jpg?itok=0ppYWMdT"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King size bed with bedside tables and lights on both sides</w:t>
      </w:r>
    </w:p>
    <w:p>
      <w:pPr>
        <w:pStyle w:val="TextBody"/>
      </w:pPr>
      <w:r>
        <w:drawing>
          <wp:inline>
            <wp:extent cx="3714750" cy="2476500"/>
            <wp:effectExtent b="0" l="0" r="0" t="0"/>
            <wp:docPr descr="Bedroom area and view to garden door (bathroom is on right just before garden door)" title="" id="1" name="Picture"/>
            <a:graphic>
              <a:graphicData uri="http://schemas.openxmlformats.org/drawingml/2006/picture">
                <pic:pic>
                  <pic:nvPicPr>
                    <pic:cNvPr descr="https://www.accessibilityguides.org/sites/default/files/styles/guide-images/public/5I2A0066.jpg?itok=uWlyUC0V" id="0" name="Picture"/>
                    <pic:cNvPicPr>
                      <a:picLocks noChangeArrowheads="1" noChangeAspect="1"/>
                    </pic:cNvPicPr>
                  </pic:nvPicPr>
                  <pic:blipFill>
                    <a:blip r:embed="rId6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Bedroom area and view to garden door (bathroom is on right just before garden door)</w:t>
      </w:r>
    </w:p>
    <w:p>
      <w:pPr>
        <w:pStyle w:val="TextBody"/>
      </w:pPr>
      <w:r>
        <w:drawing>
          <wp:inline>
            <wp:extent cx="1647825" cy="2476500"/>
            <wp:effectExtent b="0" l="0" r="0" t="0"/>
            <wp:docPr descr="Bathroom (shower tray is very low profile and controls are outside shower next to the sink)" title="" id="1" name="Picture"/>
            <a:graphic>
              <a:graphicData uri="http://schemas.openxmlformats.org/drawingml/2006/picture">
                <pic:pic>
                  <pic:nvPicPr>
                    <pic:cNvPr descr="https://www.accessibilityguides.org/sites/default/files/styles/guide-images/public/5I2A0076.jpg?itok=uUaySQZn" id="0" name="Picture"/>
                    <pic:cNvPicPr>
                      <a:picLocks noChangeArrowheads="1" noChangeAspect="1"/>
                    </pic:cNvPicPr>
                  </pic:nvPicPr>
                  <pic:blipFill>
                    <a:blip r:embed="rId63"/>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Bathroom (shower tray is very low profile and controls are outside shower next to the sink)</w:t>
      </w:r>
    </w:p>
    <w:p>
      <w:pPr>
        <w:pStyle w:val="TextBody"/>
      </w:pPr>
      <w:r>
        <w:drawing>
          <wp:inline>
            <wp:extent cx="3714750" cy="2476500"/>
            <wp:effectExtent b="0" l="0" r="0" t="0"/>
            <wp:docPr descr="Kitchen and main entrance door" title="" id="1" name="Picture"/>
            <a:graphic>
              <a:graphicData uri="http://schemas.openxmlformats.org/drawingml/2006/picture">
                <pic:pic>
                  <pic:nvPicPr>
                    <pic:cNvPr descr="https://www.accessibilityguides.org/sites/default/files/styles/guide-images/public/5I2A0234.jpg?itok=QDW3sVMn" id="0" name="Picture"/>
                    <pic:cNvPicPr>
                      <a:picLocks noChangeArrowheads="1" noChangeAspect="1"/>
                    </pic:cNvPicPr>
                  </pic:nvPicPr>
                  <pic:blipFill>
                    <a:blip r:embed="rId6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Kitchen and main entrance door</w:t>
      </w:r>
    </w:p>
    <w:p>
      <w:pPr>
        <w:pStyle w:val="TextBody"/>
      </w:pPr>
      <w:r>
        <w:drawing>
          <wp:inline>
            <wp:extent cx="1647825" cy="2476500"/>
            <wp:effectExtent b="0" l="0" r="0" t="0"/>
            <wp:docPr descr="Garden area with hot tub, level paving allows access around garden and out into Orchard (grassy but reasonably level)" title="" id="1" name="Picture"/>
            <a:graphic>
              <a:graphicData uri="http://schemas.openxmlformats.org/drawingml/2006/picture">
                <pic:pic>
                  <pic:nvPicPr>
                    <pic:cNvPr descr="https://www.accessibilityguides.org/sites/default/files/styles/guide-images/public/5I2A0080.jpg?itok=rI2QOdb3" id="0" name="Picture"/>
                    <pic:cNvPicPr>
                      <a:picLocks noChangeArrowheads="1" noChangeAspect="1"/>
                    </pic:cNvPicPr>
                  </pic:nvPicPr>
                  <pic:blipFill>
                    <a:blip r:embed="rId65"/>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Garden area with hot tub, level paving allows access around garden and out into Orchard (grassy but reasonably level)</w:t>
      </w:r>
    </w:p>
    <w:p>
      <w:pPr>
        <w:pStyle w:val="Heading4"/>
      </w:pPr>
      <w:bookmarkStart w:id="67" w:name="X52ddcb0dbe7f948526c046becf2e9c57a435a46"/>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66"/>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Cottage kitchen washing machine &amp; separate Boot Room (for dryer)</w:t>
      </w:r>
      <w:bookmarkEnd w:id="67"/>
    </w:p>
    <w:p>
      <w:pPr>
        <w:pStyle w:val="Compact"/>
        <w:numPr>
          <w:numId w:val="1018"/>
          <w:ilvl w:val="0"/>
        </w:numPr>
      </w:pPr>
      <w:r>
        <w:t xml:space="preserve">From the main entrance to the laundry, there is level access. The route is 920mm wide, or more. We have an iron and ironing board. You can use the ironing board sitting down.</w:t>
      </w:r>
    </w:p>
    <w:p>
      <w:pPr>
        <w:pStyle w:val="Heading4"/>
      </w:pPr>
      <w:bookmarkStart w:id="69"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8"/>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9"/>
    </w:p>
    <w:p>
      <w:pPr>
        <w:pStyle w:val="Heading4"/>
      </w:pPr>
      <w:bookmarkStart w:id="70" w:name="orchard-cottage-kitchen"/>
      <w:r>
        <w:t xml:space="preserve">Orchard Cottage kitchen</w:t>
      </w:r>
      <w:bookmarkEnd w:id="70"/>
    </w:p>
    <w:p>
      <w:pPr>
        <w:pStyle w:val="Compact"/>
        <w:numPr>
          <w:numId w:val="1019"/>
          <w:ilvl w:val="0"/>
        </w:numPr>
      </w:pPr>
      <w:r>
        <w:t xml:space="preserve">We have an open plan kitchen.</w:t>
      </w:r>
    </w:p>
    <w:p>
      <w:pPr>
        <w:pStyle w:val="Compact"/>
        <w:numPr>
          <w:numId w:val="1019"/>
          <w:ilvl w:val="0"/>
        </w:numPr>
      </w:pPr>
      <w:r>
        <w:t xml:space="preserve">From the main entrance to the kitchen, there is level access.</w:t>
      </w:r>
    </w:p>
    <w:p>
      <w:pPr>
        <w:pStyle w:val="Compact"/>
        <w:numPr>
          <w:numId w:val="1019"/>
          <w:ilvl w:val="0"/>
        </w:numPr>
      </w:pPr>
      <w:r>
        <w:t xml:space="preserve">The route is 920mm wide, or more.</w:t>
      </w:r>
    </w:p>
    <w:p>
      <w:pPr>
        <w:pStyle w:val="Compact"/>
        <w:numPr>
          <w:numId w:val="1019"/>
          <w:ilvl w:val="0"/>
        </w:numPr>
      </w:pPr>
      <w:r>
        <w:t xml:space="preserve">The work surface is available at a height between 650mm and 900mm.</w:t>
      </w:r>
    </w:p>
    <w:p>
      <w:pPr>
        <w:pStyle w:val="Compact"/>
        <w:numPr>
          <w:numId w:val="1019"/>
          <w:ilvl w:val="0"/>
        </w:numPr>
      </w:pPr>
      <w:r>
        <w:t xml:space="preserve">The hob is available at a height between 650mm and 900mm.</w:t>
      </w:r>
    </w:p>
    <w:p>
      <w:pPr>
        <w:pStyle w:val="Compact"/>
        <w:numPr>
          <w:numId w:val="1019"/>
          <w:ilvl w:val="0"/>
        </w:numPr>
      </w:pPr>
      <w:r>
        <w:t xml:space="preserve">The sink is available at a height between 650mm and 900mm.</w:t>
      </w:r>
    </w:p>
    <w:p>
      <w:pPr>
        <w:pStyle w:val="Compact"/>
        <w:numPr>
          <w:numId w:val="1019"/>
          <w:ilvl w:val="0"/>
        </w:numPr>
      </w:pPr>
      <w:r>
        <w:t xml:space="preserve">The oven is available at a height between 650mm and 900mm.</w:t>
      </w:r>
    </w:p>
    <w:p>
      <w:pPr>
        <w:pStyle w:val="Compact"/>
        <w:numPr>
          <w:numId w:val="1019"/>
          <w:ilvl w:val="0"/>
        </w:numPr>
      </w:pPr>
      <w:r>
        <w:t xml:space="preserve">The table and plates have high colour contrast.</w:t>
      </w:r>
    </w:p>
    <w:p>
      <w:pPr>
        <w:pStyle w:val="FirstParagraph"/>
      </w:pPr>
      <w:r>
        <w:drawing>
          <wp:inline>
            <wp:extent cx="3714750" cy="2476500"/>
            <wp:effectExtent b="0" l="0" r="0" t="0"/>
            <wp:docPr descr="Dining table in kitchen" title="" id="1" name="Picture"/>
            <a:graphic>
              <a:graphicData uri="http://schemas.openxmlformats.org/drawingml/2006/picture">
                <pic:pic>
                  <pic:nvPicPr>
                    <pic:cNvPr descr="https://www.accessibilityguides.org/sites/default/files/styles/guide-images/public/OC%20dining%20table.jpg?itok=sVZq4gZS" id="0" name="Picture"/>
                    <pic:cNvPicPr>
                      <a:picLocks noChangeArrowheads="1" noChangeAspect="1"/>
                    </pic:cNvPicPr>
                  </pic:nvPicPr>
                  <pic:blipFill>
                    <a:blip r:embed="rId7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Dining table in kitchen</w:t>
      </w:r>
    </w:p>
    <w:p>
      <w:pPr>
        <w:pStyle w:val="TextBody"/>
      </w:pPr>
      <w:r>
        <w:drawing>
          <wp:inline>
            <wp:extent cx="3305175" cy="2476500"/>
            <wp:effectExtent b="0" l="0" r="0" t="0"/>
            <wp:docPr descr="View of living and sleeping area" title="" id="1" name="Picture"/>
            <a:graphic>
              <a:graphicData uri="http://schemas.openxmlformats.org/drawingml/2006/picture">
                <pic:pic>
                  <pic:nvPicPr>
                    <pic:cNvPr descr="https://www.accessibilityguides.org/sites/default/files/styles/guide-images/public/OC%20bed%20living%20area.jpg?itok=hAmW1A8D" id="0" name="Picture"/>
                    <pic:cNvPicPr>
                      <a:picLocks noChangeArrowheads="1" noChangeAspect="1"/>
                    </pic:cNvPicPr>
                  </pic:nvPicPr>
                  <pic:blipFill>
                    <a:blip r:embed="rId7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View of living and sleeping area</w:t>
      </w:r>
    </w:p>
    <w:p>
      <w:pPr>
        <w:pStyle w:val="Heading4"/>
      </w:pPr>
      <w:bookmarkStart w:id="74"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4"/>
    </w:p>
    <w:p>
      <w:pPr>
        <w:pStyle w:val="Heading4"/>
      </w:pPr>
      <w:bookmarkStart w:id="75" w:name="orchard-cottage-lounge"/>
      <w:r>
        <w:t xml:space="preserve">Orchard Cottage lounge</w:t>
      </w:r>
      <w:bookmarkEnd w:id="75"/>
    </w:p>
    <w:p>
      <w:pPr>
        <w:pStyle w:val="Compact"/>
        <w:numPr>
          <w:numId w:val="1020"/>
          <w:ilvl w:val="0"/>
        </w:numPr>
      </w:pPr>
      <w:r>
        <w:t xml:space="preserve">From the main entrance to the lounge, there is level access. The route is 680mm wide, or more. The door is 920mm wide.</w:t>
      </w:r>
    </w:p>
    <w:p>
      <w:pPr>
        <w:pStyle w:val="Compact"/>
        <w:numPr>
          <w:numId w:val="1020"/>
          <w:ilvl w:val="0"/>
        </w:numPr>
      </w:pPr>
      <w:r>
        <w:t xml:space="preserve">Width of the main entrance is 680mm, once through there the lounge doorway is 920mm. </w:t>
      </w:r>
    </w:p>
    <w:p>
      <w:pPr>
        <w:pStyle w:val="FirstParagraph"/>
      </w:pPr>
      <w:r>
        <w:drawing>
          <wp:inline>
            <wp:extent cx="3714750" cy="2476500"/>
            <wp:effectExtent b="0" l="0" r="0" t="0"/>
            <wp:docPr descr="Main living room" title="" id="1" name="Picture"/>
            <a:graphic>
              <a:graphicData uri="http://schemas.openxmlformats.org/drawingml/2006/picture">
                <pic:pic>
                  <pic:nvPicPr>
                    <pic:cNvPr descr="https://www.accessibilityguides.org/sites/default/files/styles/guide-images/public/OC%20living%20area.jpg?itok=g0JpIfN4" id="0" name="Picture"/>
                    <pic:cNvPicPr>
                      <a:picLocks noChangeArrowheads="1" noChangeAspect="1"/>
                    </pic:cNvPicPr>
                  </pic:nvPicPr>
                  <pic:blipFill>
                    <a:blip r:embed="rId7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Main living room</w:t>
      </w:r>
    </w:p>
    <w:p>
      <w:pPr>
        <w:pStyle w:val="Heading2"/>
      </w:pPr>
      <w:bookmarkStart w:id="77" w:name="getting-around-outside"/>
      <w:r>
        <w:t xml:space="preserve">Getting around outside</w:t>
      </w:r>
      <w:bookmarkEnd w:id="77"/>
    </w:p>
    <w:p>
      <w:pPr>
        <w:pStyle w:val="Heading4"/>
      </w:pPr>
      <w:bookmarkStart w:id="79" w:name="orchard-cottage-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8"/>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Orchard Cottage garden</w:t>
      </w:r>
      <w:bookmarkEnd w:id="79"/>
    </w:p>
    <w:p>
      <w:pPr>
        <w:pStyle w:val="Compact"/>
        <w:numPr>
          <w:numId w:val="1021"/>
          <w:ilvl w:val="0"/>
        </w:numPr>
      </w:pPr>
      <w:r>
        <w:t xml:space="preserve">The route is 680mm wide, or more.</w:t>
      </w:r>
    </w:p>
    <w:p>
      <w:pPr>
        <w:pStyle w:val="Compact"/>
        <w:numPr>
          <w:numId w:val="1021"/>
          <w:ilvl w:val="0"/>
        </w:numPr>
      </w:pPr>
      <w:r>
        <w:t xml:space="preserve">From the main entrance to the gardens, there is 1 step. There is no lift and no ramp.</w:t>
      </w:r>
    </w:p>
    <w:p>
      <w:pPr>
        <w:pStyle w:val="Compact"/>
        <w:numPr>
          <w:numId w:val="1021"/>
          <w:ilvl w:val="0"/>
        </w:numPr>
      </w:pPr>
      <w:r>
        <w:t xml:space="preserve">The door out to the garden has a small step down of approximately 5 cm - we can provide a ramp for this if required.</w:t>
      </w:r>
    </w:p>
    <w:p>
      <w:pPr>
        <w:pStyle w:val="Heading4"/>
      </w:pPr>
      <w:bookmarkStart w:id="80" w:name="orchard"/>
      <w:r>
        <w:t xml:space="preserve">Orchard</w:t>
      </w:r>
      <w:bookmarkEnd w:id="80"/>
    </w:p>
    <w:p>
      <w:pPr>
        <w:pStyle w:val="Compact"/>
        <w:numPr>
          <w:numId w:val="1022"/>
          <w:ilvl w:val="0"/>
        </w:numPr>
      </w:pPr>
      <w:r>
        <w:t xml:space="preserve">The route is 680mm wide, or more. From the main entrance to the area, there is 1 step.</w:t>
      </w:r>
    </w:p>
    <w:p>
      <w:pPr>
        <w:pStyle w:val="Compact"/>
        <w:numPr>
          <w:numId w:val="1022"/>
          <w:ilvl w:val="0"/>
        </w:numPr>
      </w:pPr>
      <w:r>
        <w:t xml:space="preserve">Access to the orchard is via the garden and across a grassy path and wooden flat bridge.</w:t>
      </w:r>
    </w:p>
    <w:p>
      <w:pPr>
        <w:pStyle w:val="FirstParagraph"/>
      </w:pPr>
      <w:r>
        <w:drawing>
          <wp:inline>
            <wp:extent cx="1647825" cy="2476500"/>
            <wp:effectExtent b="0" l="0" r="0" t="0"/>
            <wp:docPr descr="View from garden towards orchard and tennis court" title="" id="1" name="Picture"/>
            <a:graphic>
              <a:graphicData uri="http://schemas.openxmlformats.org/drawingml/2006/picture">
                <pic:pic>
                  <pic:nvPicPr>
                    <pic:cNvPr descr="https://www.accessibilityguides.org/sites/default/files/styles/guide-images/public/5I2A0084.jpg?itok=0QF3uR57" id="0" name="Picture"/>
                    <pic:cNvPicPr>
                      <a:picLocks noChangeArrowheads="1" noChangeAspect="1"/>
                    </pic:cNvPicPr>
                  </pic:nvPicPr>
                  <pic:blipFill>
                    <a:blip r:embed="rId81"/>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View from garden towards orchard and tennis court</w:t>
      </w:r>
    </w:p>
    <w:p>
      <w:pPr>
        <w:pStyle w:val="Heading2"/>
      </w:pPr>
      <w:bookmarkStart w:id="82" w:name="customer-care-support"/>
      <w:r>
        <w:t xml:space="preserve">Customer care support</w:t>
      </w:r>
      <w:bookmarkEnd w:id="82"/>
    </w:p>
    <w:p>
      <w:pPr>
        <w:pStyle w:val="Heading4"/>
      </w:pPr>
      <w:bookmarkStart w:id="83" w:name="accessibility-equipment"/>
      <w:r>
        <w:t xml:space="preserve">Accessibility equipment</w:t>
      </w:r>
      <w:bookmarkEnd w:id="83"/>
    </w:p>
    <w:p>
      <w:pPr>
        <w:pStyle w:val="Compact"/>
        <w:numPr>
          <w:numId w:val="1023"/>
          <w:ilvl w:val="0"/>
        </w:numPr>
      </w:pPr>
      <w:r>
        <w:t xml:space="preserve">The nearest toilet area for assistance dogs is in the garden of Orchard Cottage.</w:t>
      </w:r>
    </w:p>
    <w:p>
      <w:pPr>
        <w:pStyle w:val="Compact"/>
        <w:numPr>
          <w:numId w:val="1023"/>
          <w:ilvl w:val="0"/>
        </w:numPr>
      </w:pPr>
      <w:r>
        <w:t xml:space="preserve">We have an area to charge mobility scooters and battery powered wheelchairs.</w:t>
      </w:r>
    </w:p>
    <w:p>
      <w:pPr>
        <w:pStyle w:val="Compact"/>
        <w:numPr>
          <w:numId w:val="1023"/>
          <w:ilvl w:val="0"/>
        </w:numPr>
      </w:pPr>
      <w:r>
        <w:t xml:space="preserve">There is a car port where a wheelchair or mobility scooter can be charged.</w:t>
      </w:r>
    </w:p>
    <w:p>
      <w:pPr>
        <w:pStyle w:val="Compact"/>
        <w:numPr>
          <w:numId w:val="1023"/>
          <w:ilvl w:val="0"/>
        </w:numPr>
      </w:pPr>
      <w:r>
        <w:t xml:space="preserve">You can hire mobility equipment from Plymouth Mobility Centre (www.plymouthmobilitycentre.co.uk) by calling 01752 546222.</w:t>
      </w:r>
    </w:p>
    <w:p>
      <w:pPr>
        <w:pStyle w:val="Heading4"/>
      </w:pPr>
      <w:bookmarkStart w:id="84" w:name="customer-care-support-1"/>
      <w:r>
        <w:t xml:space="preserve">Customer care support</w:t>
      </w:r>
      <w:bookmarkEnd w:id="84"/>
    </w:p>
    <w:p>
      <w:pPr>
        <w:pStyle w:val="Compact"/>
        <w:numPr>
          <w:numId w:val="1024"/>
          <w:ilvl w:val="0"/>
        </w:numPr>
      </w:pPr>
      <w:r>
        <w:t xml:space="preserve">We have information in large print.</w:t>
      </w:r>
    </w:p>
    <w:p>
      <w:pPr>
        <w:pStyle w:val="Compact"/>
        <w:numPr>
          <w:numId w:val="1024"/>
          <w:ilvl w:val="0"/>
        </w:numPr>
      </w:pPr>
      <w:r>
        <w:t xml:space="preserve">Staff are available 24 hours a day.</w:t>
      </w:r>
    </w:p>
    <w:p>
      <w:pPr>
        <w:pStyle w:val="Compact"/>
        <w:numPr>
          <w:numId w:val="1024"/>
          <w:ilvl w:val="0"/>
        </w:numPr>
      </w:pPr>
      <w:r>
        <w:t xml:space="preserve">The proprieters live on site. On rare occasions the farm may be unstaffed.</w:t>
      </w:r>
    </w:p>
    <w:p>
      <w:r>
        <w:pict>
          <v:rect style="width:0;height:1.5pt" o:hralign="center" o:hrstd="t" o:hr="t"/>
        </w:pict>
      </w:r>
    </w:p>
    <w:p>
      <w:pPr>
        <w:pStyle w:val="FirstParagraph"/>
      </w:pPr>
      <w:r>
        <w:t xml:space="preserve">Guide last updated: 10 November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3" Target="media/rId43.png" /><Relationship Type="http://schemas.openxmlformats.org/officeDocument/2006/relationships/image" Id="rId66" Target="media/rId66.png" /><Relationship Type="http://schemas.openxmlformats.org/officeDocument/2006/relationships/image" Id="rId68" Target="media/rId68.png" /><Relationship Type="http://schemas.openxmlformats.org/officeDocument/2006/relationships/image" Id="rId73" Target="media/rId73.png" /><Relationship Type="http://schemas.openxmlformats.org/officeDocument/2006/relationships/image" Id="rId45" Target="media/rId45.png" /><Relationship Type="http://schemas.openxmlformats.org/officeDocument/2006/relationships/image" Id="rId78" Target="media/rId78.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2" Target="media/rId52.png" /><Relationship Type="http://schemas.openxmlformats.org/officeDocument/2006/relationships/image" Id="rId57" Target="media/rId57.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40" Target="media/rId40.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8" Target="media/rId38.png" /><Relationship Type="http://schemas.openxmlformats.org/officeDocument/2006/relationships/image" Id="rId20" Target="media/rId20.png" /><Relationship Type="http://schemas.openxmlformats.org/officeDocument/2006/relationships/image" Id="rId62" Target="media/rId62.jpg" /><Relationship Type="http://schemas.openxmlformats.org/officeDocument/2006/relationships/image" Id="rId56" Target="media/rId56.jpg" /><Relationship Type="http://schemas.openxmlformats.org/officeDocument/2006/relationships/image" Id="rId63" Target="media/rId63.jpg" /><Relationship Type="http://schemas.openxmlformats.org/officeDocument/2006/relationships/image" Id="rId65" Target="media/rId65.jpg" /><Relationship Type="http://schemas.openxmlformats.org/officeDocument/2006/relationships/image" Id="rId81" Target="media/rId81.jpg" /><Relationship Type="http://schemas.openxmlformats.org/officeDocument/2006/relationships/image" Id="rId64" Target="media/rId64.jpg" /><Relationship Type="http://schemas.openxmlformats.org/officeDocument/2006/relationships/image" Id="rId72" Target="media/rId72.jpg" /><Relationship Type="http://schemas.openxmlformats.org/officeDocument/2006/relationships/image" Id="rId61" Target="media/rId61.jpg" /><Relationship Type="http://schemas.openxmlformats.org/officeDocument/2006/relationships/image" Id="rId71" Target="media/rId71.jpg" /><Relationship Type="http://schemas.openxmlformats.org/officeDocument/2006/relationships/image" Id="rId76" Target="media/rId76.jpg" /><Relationship Type="http://schemas.openxmlformats.org/officeDocument/2006/relationships/image" Id="rId25" Target="media/rId25.jpg" /><Relationship Type="http://schemas.openxmlformats.org/officeDocument/2006/relationships/hyperlink" Id="rId24" Target="lowermarshfarm.com" TargetMode="External" /><Relationship Type="http://schemas.openxmlformats.org/officeDocument/2006/relationships/hyperlink" Id="rId22" Target="mailto:bookings@lowermarshfarm.com" TargetMode="External" /><Relationship Type="http://schemas.openxmlformats.org/officeDocument/2006/relationships/hyperlink" Id="rId23" Target="tel:07894%20567918" TargetMode="External" /></Relationships>
</file>

<file path=word/_rels/footnotes.xml.rels><?xml version="1.0" encoding="UTF-8"?>
<Relationships xmlns="http://schemas.openxmlformats.org/package/2006/relationships"><Relationship Type="http://schemas.openxmlformats.org/officeDocument/2006/relationships/hyperlink" Id="rId24" Target="lowermarshfarm.com" TargetMode="External" /><Relationship Type="http://schemas.openxmlformats.org/officeDocument/2006/relationships/hyperlink" Id="rId22" Target="mailto:bookings@lowermarshfarm.com" TargetMode="External" /><Relationship Type="http://schemas.openxmlformats.org/officeDocument/2006/relationships/hyperlink" Id="rId23" Target="tel:07894%2056791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2024-03-28T08:51:50Z</dcterms:created>
  <dcterms:modified xsi:type="dcterms:W3CDTF">2024-03-28T08:51:50Z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