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6.png" ContentType="image/png"/>
  <Override PartName="/word/media/rId54.png" ContentType="image/png"/>
  <Override PartName="/word/media/rId56.png" ContentType="image/png"/>
  <Override PartName="/word/media/rId61.png" ContentType="image/png"/>
  <Override PartName="/word/media/rId38.png" ContentType="image/png"/>
  <Override PartName="/word/media/rId67.png" ContentType="image/png"/>
  <Override PartName="/word/media/rId40.png" ContentType="image/png"/>
  <Override PartName="/word/media/rId45.png" ContentType="image/png"/>
  <Override PartName="/word/media/rId47.png" ContentType="image/png"/>
  <Override PartName="/word/media/rId52.png" ContentType="image/png"/>
  <Override PartName="/word/media/rId31.png" ContentType="image/png"/>
  <Override PartName="/word/media/rId33.png" ContentType="image/png"/>
  <Override PartName="/word/media/rId29.png" ContentType="image/png"/>
  <Override PartName="/word/media/rId21.png" ContentType="image/png"/>
  <Override PartName="/word/media/rId20.jpg" ContentType="image/jpeg"/>
  <Override PartName="/word/media/rId69.jpg" ContentType="image/jpeg"/>
  <Override PartName="/word/media/rId50.jpg" ContentType="image/jpeg"/>
  <Override PartName="/word/media/rId42.jpg" ContentType="image/jpeg"/>
  <Override PartName="/word/media/rId43.jpg" ContentType="image/jpeg"/>
  <Override PartName="/word/media/rId49.jpg" ContentType="image/jpeg"/>
  <Override PartName="/word/media/rId70.jpg" ContentType="image/jpeg"/>
  <Override PartName="/word/media/rId60.jpg" ContentType="image/jpeg"/>
  <Override PartName="/word/media/rId59.jpg" ContentType="image/jpeg"/>
  <Override PartName="/word/media/rId64.jpg" ContentType="image/jpeg"/>
  <Override PartName="/word/media/rId65.jpg" ContentType="image/jpe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333625"/>
            <wp:effectExtent b="0" l="0" r="0" t="0"/>
            <wp:docPr descr="company logo" title="" id="1" name="Picture"/>
            <a:graphic>
              <a:graphicData uri="http://schemas.openxmlformats.org/drawingml/2006/picture">
                <pic:pic>
                  <pic:nvPicPr>
                    <pic:cNvPr descr="https://www.accessibilityguides.org/sites/default/files/styles/fullscreen/public/coquet-cottages-logo-sc_79.jpg?itok=MvUigDRl" id="0" name="Picture"/>
                    <pic:cNvPicPr>
                      <a:picLocks noChangeArrowheads="1" noChangeAspect="1"/>
                    </pic:cNvPicPr>
                  </pic:nvPicPr>
                  <pic:blipFill>
                    <a:blip r:embed="rId20"/>
                    <a:stretch>
                      <a:fillRect/>
                    </a:stretch>
                  </pic:blipFill>
                  <pic:spPr bwMode="auto">
                    <a:xfrm>
                      <a:off x="0" y="0"/>
                      <a:ext cx="3810000" cy="2333625"/>
                    </a:xfrm>
                    <a:prstGeom prst="rect">
                      <a:avLst/>
                    </a:prstGeom>
                    <a:noFill/>
                    <a:ln w="9525">
                      <a:noFill/>
                      <a:headEnd/>
                      <a:tailEnd/>
                    </a:ln>
                  </pic:spPr>
                </pic:pic>
              </a:graphicData>
            </a:graphic>
          </wp:inline>
        </w:drawing>
      </w:r>
    </w:p>
    <w:p>
      <w:pPr>
        <w:pStyle w:val="TextBody"/>
      </w:pPr>
      <w:r>
        <w:drawing>
          <wp:inline>
            <wp:extent cx="4762500" cy="4762500"/>
            <wp:effectExtent b="0" l="0" r="0" t="0"/>
            <wp:docPr descr="company logo" title="" id="1" name="Picture"/>
            <a:graphic>
              <a:graphicData uri="http://schemas.openxmlformats.org/drawingml/2006/picture">
                <pic:pic>
                  <pic:nvPicPr>
                    <pic:cNvPr descr="https://www.accessibilityguides.org/sites/default/files/styles/fullscreen/public/CC-square-Logo-and-motif-png_85.png?itok=XAQXfCfu" id="0" name="Picture"/>
                    <pic:cNvPicPr>
                      <a:picLocks noChangeArrowheads="1" noChangeAspect="1"/>
                    </pic:cNvPicPr>
                  </pic:nvPicPr>
                  <pic:blipFill>
                    <a:blip r:embed="rId21"/>
                    <a:stretch>
                      <a:fillRect/>
                    </a:stretch>
                  </pic:blipFill>
                  <pic:spPr bwMode="auto">
                    <a:xfrm>
                      <a:off x="0" y="0"/>
                      <a:ext cx="4762500" cy="4762500"/>
                    </a:xfrm>
                    <a:prstGeom prst="rect">
                      <a:avLst/>
                    </a:prstGeom>
                    <a:noFill/>
                    <a:ln w="9525">
                      <a:noFill/>
                      <a:headEnd/>
                      <a:tailEnd/>
                    </a:ln>
                  </pic:spPr>
                </pic:pic>
              </a:graphicData>
            </a:graphic>
          </wp:inline>
        </w:drawing>
      </w:r>
    </w:p>
    <w:p>
      <w:pPr>
        <w:pStyle w:val="Heading1"/>
      </w:pPr>
      <w:bookmarkStart w:id="22" w:name="accessibility-guide-for-hedgehog-house"/>
      <w:r>
        <w:t xml:space="preserve">Accessibility Guide for Hedgehog House</w:t>
      </w:r>
      <w:bookmarkEnd w:id="22"/>
    </w:p>
    <w:p>
      <w:pPr>
        <w:pStyle w:val="FirstParagraph"/>
      </w:pPr>
      <w:hyperlink r:id="rId23">
        <w:r>
          <w:rPr>
            <w:rStyle w:val="InternetLink"/>
          </w:rPr>
          <w:t xml:space="preserve">info@coquetcottages.co.uk</w:t>
        </w:r>
      </w:hyperlink>
      <w:r>
        <w:t xml:space="preserve">,</w:t>
      </w:r>
      <w:r>
        <w:t xml:space="preserve"> </w:t>
      </w:r>
      <w:hyperlink r:id="rId24">
        <w:r>
          <w:rPr>
            <w:rStyle w:val="InternetLink"/>
          </w:rPr>
          <w:t xml:space="preserve">01665 710700,</w:t>
        </w:r>
      </w:hyperlink>
      <w:r>
        <w:t xml:space="preserve"> </w:t>
      </w:r>
      <w:hyperlink r:id="rId25">
        <w:r>
          <w:rPr>
            <w:rStyle w:val="InternetLink"/>
          </w:rPr>
          <w:t xml:space="preserve">https://coquetcottages.co.uk/northumberland-holiday-cottages/hedgehog-house/</w:t>
        </w:r>
      </w:hyperlink>
    </w:p>
    <w:p>
      <w:pPr>
        <w:pStyle w:val="TextBody"/>
      </w:pPr>
      <w:r>
        <w:rPr>
          <w:b/>
        </w:rPr>
        <w:t xml:space="preserve">Contact for accessibility enquiries: Reservations Team</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Front%20Exteriors-6.jpg?itok=FyrFUkHN" id="0" name="Picture"/>
                    <pic:cNvPicPr>
                      <a:picLocks noChangeArrowheads="1" noChangeAspect="1"/>
                    </pic:cNvPicPr>
                  </pic:nvPicPr>
                  <pic:blipFill>
                    <a:blip r:embed="rId26"/>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Beautifully restored, this stylish holiday cottage in Embleton has been completely refurbished to a very high standard and is now a luxurious holiday home on the coast for up to five guests.Hedgehog House is a single storey holiday cottage right in the centre of pretty Embleton Village, just 10 minutes walk from the golden sands of Embleton beach. Hedgehog House sleeps five guests and welcomes two well-behaved dogs. The luxury decor is to a 5 star standard and there is private parking and an enclosed patio which is a sun trap in the mornings.</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4 steps and a handrail. There is no lift and no ramp.</w:t>
      </w:r>
    </w:p>
    <w:p>
      <w:pPr>
        <w:numPr>
          <w:numId w:val="1001"/>
          <w:ilvl w:val="0"/>
        </w:numPr>
      </w:pPr>
      <w:r>
        <w:t xml:space="preserve">There is level access from the main entrance to:</w:t>
      </w:r>
    </w:p>
    <w:p>
      <w:pPr>
        <w:pStyle w:val="Compact"/>
        <w:numPr>
          <w:numId w:val="1002"/>
          <w:ilvl w:val="1"/>
        </w:numPr>
      </w:pPr>
      <w:r>
        <w:t xml:space="preserve">Washing machine</w:t>
      </w:r>
    </w:p>
    <w:p>
      <w:pPr>
        <w:pStyle w:val="Compact"/>
        <w:numPr>
          <w:numId w:val="1002"/>
          <w:ilvl w:val="1"/>
        </w:numPr>
      </w:pPr>
      <w:r>
        <w:t xml:space="preserve">Lounge</w:t>
      </w:r>
    </w:p>
    <w:p>
      <w:pPr>
        <w:pStyle w:val="Compact"/>
        <w:numPr>
          <w:numId w:val="1002"/>
          <w:ilvl w:val="1"/>
        </w:numPr>
      </w:pPr>
      <w:r>
        <w:t xml:space="preserve">Garden</w:t>
      </w:r>
    </w:p>
    <w:p>
      <w:pPr>
        <w:pStyle w:val="Heading3"/>
      </w:pPr>
      <w:bookmarkStart w:id="32"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1"/>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2"/>
    </w:p>
    <w:p>
      <w:pPr>
        <w:pStyle w:val="Compact"/>
        <w:numPr>
          <w:numId w:val="1003"/>
          <w:ilvl w:val="0"/>
        </w:numPr>
      </w:pPr>
      <w:r>
        <w:t xml:space="preserve">We have non-allergic bedding.</w:t>
      </w:r>
    </w:p>
    <w:p>
      <w:pPr>
        <w:pStyle w:val="Heading3"/>
      </w:pPr>
      <w:bookmarkStart w:id="34"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4"/>
    </w:p>
    <w:p>
      <w:pPr>
        <w:pStyle w:val="Compact"/>
        <w:numPr>
          <w:numId w:val="1004"/>
          <w:ilvl w:val="0"/>
        </w:numPr>
      </w:pPr>
      <w:r>
        <w:t xml:space="preserve">From the main entrance to the bedroom, there is level access.</w:t>
      </w:r>
    </w:p>
    <w:p>
      <w:pPr>
        <w:pStyle w:val="Heading2"/>
      </w:pPr>
      <w:bookmarkStart w:id="35" w:name="getting-here"/>
      <w:r>
        <w:t xml:space="preserve">Getting here</w:t>
      </w:r>
      <w:bookmarkEnd w:id="35"/>
    </w:p>
    <w:p>
      <w:pPr>
        <w:pStyle w:val="Compact"/>
      </w:pPr>
      <w:r>
        <w:t xml:space="preserve">Hedgehog House (formerly 'Redesdale')</w:t>
      </w:r>
      <w:r>
        <w:br/>
      </w:r>
      <w:r>
        <w:t xml:space="preserve">Embleton</w:t>
      </w:r>
      <w:r>
        <w:br/>
      </w:r>
      <w:r>
        <w:t xml:space="preserve">NE66 3XS</w:t>
      </w:r>
      <w:r>
        <w:br/>
      </w:r>
    </w:p>
    <w:p>
      <w:pPr>
        <w:pStyle w:val="Heading4"/>
      </w:pPr>
      <w:bookmarkStart w:id="37"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6"/>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7"/>
    </w:p>
    <w:p>
      <w:pPr>
        <w:pStyle w:val="Compact"/>
        <w:numPr>
          <w:numId w:val="1006"/>
          <w:ilvl w:val="0"/>
        </w:numPr>
      </w:pPr>
      <w:r>
        <w:t xml:space="preserve">You can get to Hedgehog House by bus.</w:t>
      </w:r>
    </w:p>
    <w:p>
      <w:pPr>
        <w:pStyle w:val="Compact"/>
        <w:numPr>
          <w:numId w:val="1006"/>
          <w:ilvl w:val="0"/>
        </w:numPr>
      </w:pPr>
      <w:r>
        <w:t xml:space="preserve">The nearest bus stop is located 1 minute walk from the cottage. Once at the end of the drive, turn right and you will see the bus stop ahead of you. The bus stop is 0.0 miles / 0.0 km from Hedgehog House.</w:t>
      </w:r>
    </w:p>
    <w:p>
      <w:pPr>
        <w:pStyle w:val="Heading4"/>
      </w:pPr>
      <w:bookmarkStart w:id="39"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8"/>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9"/>
    </w:p>
    <w:p>
      <w:pPr>
        <w:pStyle w:val="Compact"/>
        <w:numPr>
          <w:numId w:val="1007"/>
          <w:ilvl w:val="0"/>
        </w:numPr>
      </w:pPr>
      <w:r>
        <w:t xml:space="preserve">You can get a taxi with Wizard Taxis by calling 01665 663709.</w:t>
      </w:r>
    </w:p>
    <w:p>
      <w:pPr>
        <w:pStyle w:val="Heading4"/>
      </w:pPr>
      <w:bookmarkStart w:id="41"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1"/>
    </w:p>
    <w:p>
      <w:pPr>
        <w:pStyle w:val="Compact"/>
        <w:numPr>
          <w:numId w:val="1008"/>
          <w:ilvl w:val="0"/>
        </w:numPr>
      </w:pPr>
      <w:r>
        <w:t xml:space="preserve">We have a car park. The parking is less than 50 metres from the main entrance. Parking is free.</w:t>
      </w:r>
    </w:p>
    <w:p>
      <w:pPr>
        <w:pStyle w:val="Compact"/>
        <w:numPr>
          <w:numId w:val="1008"/>
          <w:ilvl w:val="0"/>
        </w:numPr>
      </w:pPr>
      <w:r>
        <w:t xml:space="preserve">There is a drop-off point at the main entrance. The drop-off point has a dropped kerb.</w:t>
      </w:r>
    </w:p>
    <w:p>
      <w:pPr>
        <w:pStyle w:val="Compact"/>
        <w:numPr>
          <w:numId w:val="1008"/>
          <w:ilvl w:val="0"/>
        </w:numPr>
      </w:pPr>
      <w:r>
        <w:t xml:space="preserve">From the car park to the entrance, there is level access. The path is sloped.</w:t>
      </w:r>
    </w:p>
    <w:p>
      <w:pPr>
        <w:pStyle w:val="Compact"/>
        <w:numPr>
          <w:numId w:val="1008"/>
          <w:ilvl w:val="0"/>
        </w:numPr>
      </w:pPr>
      <w:r>
        <w:t xml:space="preserve">The route is 900mm wide, or more.</w:t>
      </w:r>
    </w:p>
    <w:p>
      <w:pPr>
        <w:pStyle w:val="Compact"/>
        <w:numPr>
          <w:numId w:val="1008"/>
          <w:ilvl w:val="0"/>
        </w:numPr>
      </w:pPr>
      <w:r>
        <w:t xml:space="preserve">Parking for 2 large and 1 small car is available on the private driveway.</w:t>
      </w:r>
      <w:r>
        <w:br/>
      </w:r>
      <w:r>
        <w:t xml:space="preserve">There are steps from the driveway into the cottage.</w:t>
      </w:r>
    </w:p>
    <w:p>
      <w:pPr>
        <w:pStyle w:val="FirstParagraph"/>
      </w:pPr>
      <w:r>
        <w:drawing>
          <wp:inline>
            <wp:extent cx="3714750" cy="2476500"/>
            <wp:effectExtent b="0" l="0" r="0" t="0"/>
            <wp:docPr descr="Driveway" title="" id="1" name="Picture"/>
            <a:graphic>
              <a:graphicData uri="http://schemas.openxmlformats.org/drawingml/2006/picture">
                <pic:pic>
                  <pic:nvPicPr>
                    <pic:cNvPr descr="https://www.accessibilityguides.org/sites/default/files/styles/guide-images/public/Front%20Exteriors-12.jpg?itok=9FsLeR6L" id="0" name="Picture"/>
                    <pic:cNvPicPr>
                      <a:picLocks noChangeArrowheads="1" noChangeAspect="1"/>
                    </pic:cNvPicPr>
                  </pic:nvPicPr>
                  <pic:blipFill>
                    <a:blip r:embed="rId4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Driveway</w:t>
      </w:r>
    </w:p>
    <w:p>
      <w:pPr>
        <w:pStyle w:val="TextBody"/>
      </w:pPr>
      <w:r>
        <w:drawing>
          <wp:inline>
            <wp:extent cx="3714750" cy="2476500"/>
            <wp:effectExtent b="0" l="0" r="0" t="0"/>
            <wp:docPr descr="Steps into cottage" title="" id="1" name="Picture"/>
            <a:graphic>
              <a:graphicData uri="http://schemas.openxmlformats.org/drawingml/2006/picture">
                <pic:pic>
                  <pic:nvPicPr>
                    <pic:cNvPr descr="https://www.accessibilityguides.org/sites/default/files/styles/guide-images/public/Front%20Exteriors-14.jpg?itok=bANEEdRB" id="0" name="Picture"/>
                    <pic:cNvPicPr>
                      <a:picLocks noChangeArrowheads="1" noChangeAspect="1"/>
                    </pic:cNvPicPr>
                  </pic:nvPicPr>
                  <pic:blipFill>
                    <a:blip r:embed="rId4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Steps into cottage</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09"/>
          <w:ilvl w:val="0"/>
        </w:numPr>
      </w:pPr>
      <w:r>
        <w:t xml:space="preserve">From the street to the main entrance, there is level access.</w:t>
      </w:r>
    </w:p>
    <w:p>
      <w:pPr>
        <w:pStyle w:val="Compact"/>
        <w:numPr>
          <w:numId w:val="1009"/>
          <w:ilvl w:val="0"/>
        </w:numPr>
      </w:pPr>
      <w:r>
        <w:t xml:space="preserve">The path is 900mm wide, or more.</w:t>
      </w:r>
    </w:p>
    <w:p>
      <w:pPr>
        <w:pStyle w:val="Compact"/>
        <w:numPr>
          <w:numId w:val="1009"/>
          <w:ilvl w:val="0"/>
        </w:numPr>
      </w:pPr>
      <w:r>
        <w:t xml:space="preserve">The path is sloped.</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0"/>
          <w:ilvl w:val="0"/>
        </w:numPr>
      </w:pPr>
      <w:r>
        <w:t xml:space="preserve">The main entrance has 4 steps.</w:t>
      </w:r>
    </w:p>
    <w:p>
      <w:pPr>
        <w:pStyle w:val="Compact"/>
        <w:numPr>
          <w:numId w:val="1010"/>
          <w:ilvl w:val="0"/>
        </w:numPr>
      </w:pPr>
      <w:r>
        <w:t xml:space="preserve">This entrance has a handrail.</w:t>
      </w:r>
    </w:p>
    <w:p>
      <w:pPr>
        <w:pStyle w:val="Compact"/>
        <w:numPr>
          <w:numId w:val="1010"/>
          <w:ilvl w:val="0"/>
        </w:numPr>
      </w:pPr>
      <w:r>
        <w:t xml:space="preserve">The main door is side hung and manual.</w:t>
      </w:r>
    </w:p>
    <w:p>
      <w:pPr>
        <w:pStyle w:val="FirstParagraph"/>
      </w:pPr>
      <w:r>
        <w:drawing>
          <wp:inline>
            <wp:extent cx="3714750" cy="2476500"/>
            <wp:effectExtent b="0" l="0" r="0" t="0"/>
            <wp:docPr descr="Steps into cottage" title="" id="1" name="Picture"/>
            <a:graphic>
              <a:graphicData uri="http://schemas.openxmlformats.org/drawingml/2006/picture">
                <pic:pic>
                  <pic:nvPicPr>
                    <pic:cNvPr descr="https://www.accessibilityguides.org/sites/default/files/styles/guide-images/public/Front%20Exteriors-14_0.jpg?itok=I_wvy5td" id="0" name="Picture"/>
                    <pic:cNvPicPr>
                      <a:picLocks noChangeArrowheads="1" noChangeAspect="1"/>
                    </pic:cNvPicPr>
                  </pic:nvPicPr>
                  <pic:blipFill>
                    <a:blip r:embed="rId4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Steps into cottage</w:t>
      </w:r>
    </w:p>
    <w:p>
      <w:pPr>
        <w:pStyle w:val="TextBody"/>
      </w:pPr>
      <w:r>
        <w:drawing>
          <wp:inline>
            <wp:extent cx="3714750" cy="2476500"/>
            <wp:effectExtent b="0" l="0" r="0" t="0"/>
            <wp:docPr descr="Sloped driveway up to cottage" title="" id="1" name="Picture"/>
            <a:graphic>
              <a:graphicData uri="http://schemas.openxmlformats.org/drawingml/2006/picture">
                <pic:pic>
                  <pic:nvPicPr>
                    <pic:cNvPr descr="https://www.accessibilityguides.org/sites/default/files/styles/guide-images/public/Front%20Exteriors-10.jpg?itok=os4zbMvb" id="0" name="Picture"/>
                    <pic:cNvPicPr>
                      <a:picLocks noChangeArrowheads="1" noChangeAspect="1"/>
                    </pic:cNvPicPr>
                  </pic:nvPicPr>
                  <pic:blipFill>
                    <a:blip r:embed="rId50"/>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Sloped driveway up to cottage</w:t>
      </w:r>
    </w:p>
    <w:p>
      <w:pPr>
        <w:pStyle w:val="Heading2"/>
      </w:pPr>
      <w:bookmarkStart w:id="51" w:name="getting-around-inside"/>
      <w:r>
        <w:t xml:space="preserve">Getting around inside</w:t>
      </w:r>
      <w:bookmarkEnd w:id="51"/>
    </w:p>
    <w:p>
      <w:pPr>
        <w:pStyle w:val="Heading4"/>
      </w:pPr>
      <w:bookmarkStart w:id="53"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3"/>
    </w:p>
    <w:p>
      <w:pPr>
        <w:pStyle w:val="Compact"/>
        <w:numPr>
          <w:numId w:val="1011"/>
          <w:ilvl w:val="0"/>
        </w:numPr>
      </w:pPr>
      <w:r>
        <w:t xml:space="preserve">All bedrooms have windows.</w:t>
      </w:r>
    </w:p>
    <w:p>
      <w:pPr>
        <w:pStyle w:val="Compact"/>
        <w:numPr>
          <w:numId w:val="1011"/>
          <w:ilvl w:val="0"/>
        </w:numPr>
      </w:pPr>
      <w:r>
        <w:t xml:space="preserve">Bedrooms have ceiling lights, bedside lamps, desk or table lamps and natural daylight.</w:t>
      </w:r>
    </w:p>
    <w:p>
      <w:pPr>
        <w:pStyle w:val="Compact"/>
        <w:numPr>
          <w:numId w:val="1011"/>
          <w:ilvl w:val="0"/>
        </w:numPr>
      </w:pPr>
      <w:r>
        <w:t xml:space="preserve">Lights are LED. All bedrooms are non-smoking.</w:t>
      </w:r>
    </w:p>
    <w:p>
      <w:pPr>
        <w:pStyle w:val="Compact"/>
        <w:numPr>
          <w:numId w:val="1011"/>
          <w:ilvl w:val="0"/>
        </w:numPr>
      </w:pPr>
      <w:r>
        <w:t xml:space="preserve">We have non-allergic bedding.</w:t>
      </w:r>
    </w:p>
    <w:p>
      <w:pPr>
        <w:pStyle w:val="Compact"/>
        <w:numPr>
          <w:numId w:val="1011"/>
          <w:ilvl w:val="0"/>
        </w:numPr>
      </w:pPr>
      <w:r>
        <w:t xml:space="preserve">No bedrooms have fitted carpets.</w:t>
      </w:r>
    </w:p>
    <w:p>
      <w:pPr>
        <w:pStyle w:val="Compact"/>
        <w:numPr>
          <w:numId w:val="1011"/>
          <w:ilvl w:val="0"/>
        </w:numPr>
      </w:pPr>
      <w:r>
        <w:t xml:space="preserve">From the main entrance to this area, there is level access.</w:t>
      </w:r>
    </w:p>
    <w:p>
      <w:pPr>
        <w:pStyle w:val="Heading4"/>
      </w:pPr>
      <w:bookmarkStart w:id="55" w:name="washing-machine"/>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54"/>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Washing machine</w:t>
      </w:r>
      <w:bookmarkEnd w:id="55"/>
    </w:p>
    <w:p>
      <w:pPr>
        <w:pStyle w:val="Compact"/>
        <w:numPr>
          <w:numId w:val="1012"/>
          <w:ilvl w:val="0"/>
        </w:numPr>
      </w:pPr>
      <w:r>
        <w:t xml:space="preserve">From the main entrance to the laundry, there is level access. The route is 900mm wide, or more. We have an iron and ironing board.</w:t>
      </w:r>
    </w:p>
    <w:p>
      <w:pPr>
        <w:pStyle w:val="Compact"/>
        <w:numPr>
          <w:numId w:val="1012"/>
          <w:ilvl w:val="0"/>
        </w:numPr>
      </w:pPr>
      <w:r>
        <w:t xml:space="preserve">There are 4 steps into the cottage but once inside, it's all on one level.</w:t>
      </w:r>
    </w:p>
    <w:p>
      <w:pPr>
        <w:pStyle w:val="Heading4"/>
      </w:pPr>
      <w:bookmarkStart w:id="57"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6"/>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7"/>
    </w:p>
    <w:p>
      <w:pPr>
        <w:pStyle w:val="Heading4"/>
      </w:pPr>
      <w:bookmarkStart w:id="58" w:name="kitchendiner"/>
      <w:r>
        <w:t xml:space="preserve">Kitchen/diner</w:t>
      </w:r>
      <w:bookmarkEnd w:id="58"/>
    </w:p>
    <w:p>
      <w:pPr>
        <w:pStyle w:val="Compact"/>
        <w:numPr>
          <w:numId w:val="1013"/>
          <w:ilvl w:val="0"/>
        </w:numPr>
      </w:pPr>
      <w:r>
        <w:t xml:space="preserve">We have an open plan kitchen.</w:t>
      </w:r>
    </w:p>
    <w:p>
      <w:pPr>
        <w:pStyle w:val="Compact"/>
        <w:numPr>
          <w:numId w:val="1013"/>
          <w:ilvl w:val="0"/>
        </w:numPr>
      </w:pPr>
      <w:r>
        <w:t xml:space="preserve">From the main entrance to the kitchen, there is level access.</w:t>
      </w:r>
    </w:p>
    <w:p>
      <w:pPr>
        <w:pStyle w:val="Compact"/>
        <w:numPr>
          <w:numId w:val="1013"/>
          <w:ilvl w:val="0"/>
        </w:numPr>
      </w:pPr>
      <w:r>
        <w:t xml:space="preserve">The route is 900mm wide, or more.</w:t>
      </w:r>
    </w:p>
    <w:p>
      <w:pPr>
        <w:pStyle w:val="Compact"/>
        <w:numPr>
          <w:numId w:val="1013"/>
          <w:ilvl w:val="0"/>
        </w:numPr>
      </w:pPr>
      <w:r>
        <w:t xml:space="preserve">There are 4 steps into the cottage but once inside, it's all on one level.</w:t>
      </w:r>
    </w:p>
    <w:p>
      <w:pPr>
        <w:pStyle w:val="FirstParagraph"/>
      </w:pPr>
      <w:r>
        <w:drawing>
          <wp:inline>
            <wp:extent cx="3714750" cy="2476500"/>
            <wp:effectExtent b="0" l="0" r="0" t="0"/>
            <wp:docPr descr="Kitchen" title="" id="1" name="Picture"/>
            <a:graphic>
              <a:graphicData uri="http://schemas.openxmlformats.org/drawingml/2006/picture">
                <pic:pic>
                  <pic:nvPicPr>
                    <pic:cNvPr descr="https://www.accessibilityguides.org/sites/default/files/styles/guide-images/public/Kitchen-4_0.jpg?itok=dAush47k" id="0" name="Picture"/>
                    <pic:cNvPicPr>
                      <a:picLocks noChangeArrowheads="1" noChangeAspect="1"/>
                    </pic:cNvPicPr>
                  </pic:nvPicPr>
                  <pic:blipFill>
                    <a:blip r:embed="rId5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Kitchen</w:t>
      </w:r>
    </w:p>
    <w:p>
      <w:pPr>
        <w:pStyle w:val="TextBody"/>
      </w:pPr>
      <w:r>
        <w:drawing>
          <wp:inline>
            <wp:extent cx="3714750" cy="2476500"/>
            <wp:effectExtent b="0" l="0" r="0" t="0"/>
            <wp:docPr descr="Dining" title="" id="1" name="Picture"/>
            <a:graphic>
              <a:graphicData uri="http://schemas.openxmlformats.org/drawingml/2006/picture">
                <pic:pic>
                  <pic:nvPicPr>
                    <pic:cNvPr descr="https://www.accessibilityguides.org/sites/default/files/styles/guide-images/public/Kitchen-1_3.jpg?itok=c6p_p6CX" id="0" name="Picture"/>
                    <pic:cNvPicPr>
                      <a:picLocks noChangeArrowheads="1" noChangeAspect="1"/>
                    </pic:cNvPicPr>
                  </pic:nvPicPr>
                  <pic:blipFill>
                    <a:blip r:embed="rId60"/>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Dining</w:t>
      </w:r>
    </w:p>
    <w:p>
      <w:pPr>
        <w:pStyle w:val="Heading4"/>
      </w:pPr>
      <w:bookmarkStart w:id="62"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1"/>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2"/>
    </w:p>
    <w:p>
      <w:pPr>
        <w:pStyle w:val="Heading4"/>
      </w:pPr>
      <w:bookmarkStart w:id="63" w:name="lounge-1"/>
      <w:r>
        <w:t xml:space="preserve">Lounge</w:t>
      </w:r>
      <w:bookmarkEnd w:id="63"/>
    </w:p>
    <w:p>
      <w:pPr>
        <w:pStyle w:val="Compact"/>
        <w:numPr>
          <w:numId w:val="1014"/>
          <w:ilvl w:val="0"/>
        </w:numPr>
      </w:pPr>
      <w:r>
        <w:t xml:space="preserve">From the main entrance to the lounge, there is level access. The route is 900mm wide, or more.</w:t>
      </w:r>
    </w:p>
    <w:p>
      <w:pPr>
        <w:pStyle w:val="Compact"/>
        <w:numPr>
          <w:numId w:val="1014"/>
          <w:ilvl w:val="0"/>
        </w:numPr>
      </w:pPr>
      <w:r>
        <w:t xml:space="preserve">There are 4 steps into the cottage but once inside, it's all on one level.</w:t>
      </w:r>
    </w:p>
    <w:p>
      <w:pPr>
        <w:pStyle w:val="FirstParagraph"/>
      </w:pPr>
      <w:r>
        <w:drawing>
          <wp:inline>
            <wp:extent cx="3714750" cy="2476500"/>
            <wp:effectExtent b="0" l="0" r="0" t="0"/>
            <wp:docPr descr="Lounge" title="" id="1" name="Picture"/>
            <a:graphic>
              <a:graphicData uri="http://schemas.openxmlformats.org/drawingml/2006/picture">
                <pic:pic>
                  <pic:nvPicPr>
                    <pic:cNvPr descr="https://www.accessibilityguides.org/sites/default/files/styles/guide-images/public/Lounge-3_1.jpg?itok=lj-EOVlg" id="0" name="Picture"/>
                    <pic:cNvPicPr>
                      <a:picLocks noChangeArrowheads="1" noChangeAspect="1"/>
                    </pic:cNvPicPr>
                  </pic:nvPicPr>
                  <pic:blipFill>
                    <a:blip r:embed="rId6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Lounge</w:t>
      </w:r>
    </w:p>
    <w:p>
      <w:pPr>
        <w:pStyle w:val="TextBody"/>
      </w:pPr>
      <w:r>
        <w:drawing>
          <wp:inline>
            <wp:extent cx="3714750" cy="2476500"/>
            <wp:effectExtent b="0" l="0" r="0" t="0"/>
            <wp:docPr descr="Lounge" title="" id="1" name="Picture"/>
            <a:graphic>
              <a:graphicData uri="http://schemas.openxmlformats.org/drawingml/2006/picture">
                <pic:pic>
                  <pic:nvPicPr>
                    <pic:cNvPr descr="https://www.accessibilityguides.org/sites/default/files/styles/guide-images/public/Lounge-5.jpg?itok=2YKCWG_B" id="0" name="Picture"/>
                    <pic:cNvPicPr>
                      <a:picLocks noChangeArrowheads="1" noChangeAspect="1"/>
                    </pic:cNvPicPr>
                  </pic:nvPicPr>
                  <pic:blipFill>
                    <a:blip r:embed="rId6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Lounge</w:t>
      </w:r>
    </w:p>
    <w:p>
      <w:pPr>
        <w:pStyle w:val="Heading2"/>
      </w:pPr>
      <w:bookmarkStart w:id="66" w:name="getting-around-outside"/>
      <w:r>
        <w:t xml:space="preserve">Getting around outside</w:t>
      </w:r>
      <w:bookmarkEnd w:id="66"/>
    </w:p>
    <w:p>
      <w:pPr>
        <w:pStyle w:val="Heading4"/>
      </w:pPr>
      <w:bookmarkStart w:id="68" w:name="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7"/>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Garden</w:t>
      </w:r>
      <w:bookmarkEnd w:id="68"/>
    </w:p>
    <w:p>
      <w:pPr>
        <w:pStyle w:val="Compact"/>
        <w:numPr>
          <w:numId w:val="1015"/>
          <w:ilvl w:val="0"/>
        </w:numPr>
      </w:pPr>
      <w:r>
        <w:t xml:space="preserve">From the main entrance to the gardens, there is level access.</w:t>
      </w:r>
    </w:p>
    <w:p>
      <w:pPr>
        <w:pStyle w:val="Compact"/>
        <w:numPr>
          <w:numId w:val="1015"/>
          <w:ilvl w:val="0"/>
        </w:numPr>
      </w:pPr>
      <w:r>
        <w:t xml:space="preserve">The route is 900mm wide, or more.</w:t>
      </w:r>
    </w:p>
    <w:p>
      <w:pPr>
        <w:pStyle w:val="Compact"/>
        <w:numPr>
          <w:numId w:val="1015"/>
          <w:ilvl w:val="0"/>
        </w:numPr>
      </w:pPr>
      <w:r>
        <w:t xml:space="preserve">At the front there is the west-facing garden which captures the gorgeous afternoon and evening sun. At the back there is a smart patio with furniture to seat 5 guests. The back patio is east facing and accessed from the kitchen, making the most of the morning sun.</w:t>
      </w:r>
      <w:r>
        <w:br/>
      </w:r>
      <w:r>
        <w:t xml:space="preserve">There are 4 steps into the cottage but once inside, it's all on one level.</w:t>
      </w:r>
    </w:p>
    <w:p>
      <w:pPr>
        <w:pStyle w:val="FirstParagraph"/>
      </w:pPr>
      <w:r>
        <w:drawing>
          <wp:inline>
            <wp:extent cx="3714750" cy="2476500"/>
            <wp:effectExtent b="0" l="0" r="0" t="0"/>
            <wp:docPr descr="Back garden" title="" id="1" name="Picture"/>
            <a:graphic>
              <a:graphicData uri="http://schemas.openxmlformats.org/drawingml/2006/picture">
                <pic:pic>
                  <pic:nvPicPr>
                    <pic:cNvPr descr="https://www.accessibilityguides.org/sites/default/files/styles/guide-images/public/Back%20Garden-1.jpg?itok=J8pjAfxm" id="0" name="Picture"/>
                    <pic:cNvPicPr>
                      <a:picLocks noChangeArrowheads="1" noChangeAspect="1"/>
                    </pic:cNvPicPr>
                  </pic:nvPicPr>
                  <pic:blipFill>
                    <a:blip r:embed="rId6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Back garden</w:t>
      </w:r>
    </w:p>
    <w:p>
      <w:pPr>
        <w:pStyle w:val="TextBody"/>
      </w:pPr>
      <w:r>
        <w:drawing>
          <wp:inline>
            <wp:extent cx="3714750" cy="2476500"/>
            <wp:effectExtent b="0" l="0" r="0" t="0"/>
            <wp:docPr descr="Front garden" title="" id="1" name="Picture"/>
            <a:graphic>
              <a:graphicData uri="http://schemas.openxmlformats.org/drawingml/2006/picture">
                <pic:pic>
                  <pic:nvPicPr>
                    <pic:cNvPr descr="https://www.accessibilityguides.org/sites/default/files/styles/guide-images/public/Front%20Exteriors-7.jpg?itok=dEH61yCZ" id="0" name="Picture"/>
                    <pic:cNvPicPr>
                      <a:picLocks noChangeArrowheads="1" noChangeAspect="1"/>
                    </pic:cNvPicPr>
                  </pic:nvPicPr>
                  <pic:blipFill>
                    <a:blip r:embed="rId70"/>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Front garden</w:t>
      </w:r>
    </w:p>
    <w:p>
      <w:pPr>
        <w:pStyle w:val="Heading2"/>
      </w:pPr>
      <w:bookmarkStart w:id="71" w:name="customer-care-support"/>
      <w:r>
        <w:t xml:space="preserve">Customer care support</w:t>
      </w:r>
      <w:bookmarkEnd w:id="71"/>
    </w:p>
    <w:p>
      <w:pPr>
        <w:pStyle w:val="Heading4"/>
      </w:pPr>
      <w:bookmarkStart w:id="72" w:name="accessibility-equipment"/>
      <w:r>
        <w:t xml:space="preserve">Accessibility equipment</w:t>
      </w:r>
      <w:bookmarkEnd w:id="72"/>
    </w:p>
    <w:p>
      <w:pPr>
        <w:pStyle w:val="Compact"/>
        <w:numPr>
          <w:numId w:val="1016"/>
          <w:ilvl w:val="0"/>
        </w:numPr>
      </w:pPr>
      <w:r>
        <w:t xml:space="preserve">For a list of more items, please go to https://www.redcross.org.uk/get-help/borrow-a-wheelchair?gclid=EAIaIQobChMI7O....</w:t>
      </w:r>
    </w:p>
    <w:p>
      <w:pPr>
        <w:pStyle w:val="Compact"/>
        <w:numPr>
          <w:numId w:val="1016"/>
          <w:ilvl w:val="0"/>
        </w:numPr>
      </w:pPr>
      <w:r>
        <w:t xml:space="preserve">The nearest toilet area for dogs is the garden area.</w:t>
      </w:r>
    </w:p>
    <w:p>
      <w:pPr>
        <w:pStyle w:val="Compact"/>
        <w:numPr>
          <w:numId w:val="1016"/>
          <w:ilvl w:val="0"/>
        </w:numPr>
      </w:pPr>
      <w:r>
        <w:t xml:space="preserve">You can hire mobility equipment from Red Cross Newcastle by calling 0191 273 7961.</w:t>
      </w:r>
    </w:p>
    <w:p>
      <w:r>
        <w:pict>
          <v:rect style="width:0;height:1.5pt" o:hralign="center" o:hrstd="t" o:hr="t"/>
        </w:pict>
      </w:r>
    </w:p>
    <w:p>
      <w:pPr>
        <w:pStyle w:val="FirstParagraph"/>
      </w:pPr>
      <w:r>
        <w:t xml:space="preserve">Guide last updated: 21 July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6" Target="media/rId36.png" /><Relationship Type="http://schemas.openxmlformats.org/officeDocument/2006/relationships/image" Id="rId54" Target="media/rId54.png" /><Relationship Type="http://schemas.openxmlformats.org/officeDocument/2006/relationships/image" Id="rId56" Target="media/rId56.png" /><Relationship Type="http://schemas.openxmlformats.org/officeDocument/2006/relationships/image" Id="rId61" Target="media/rId61.png" /><Relationship Type="http://schemas.openxmlformats.org/officeDocument/2006/relationships/image" Id="rId38" Target="media/rId38.png" /><Relationship Type="http://schemas.openxmlformats.org/officeDocument/2006/relationships/image" Id="rId67" Target="media/rId67.png" /><Relationship Type="http://schemas.openxmlformats.org/officeDocument/2006/relationships/image" Id="rId40" Target="media/rId40.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52" Target="media/rId52.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0" Target="media/rId20.jpg" /><Relationship Type="http://schemas.openxmlformats.org/officeDocument/2006/relationships/image" Id="rId69" Target="media/rId69.jpg" /><Relationship Type="http://schemas.openxmlformats.org/officeDocument/2006/relationships/image" Id="rId50" Target="media/rId50.jpg" /><Relationship Type="http://schemas.openxmlformats.org/officeDocument/2006/relationships/image" Id="rId42" Target="media/rId42.jpg" /><Relationship Type="http://schemas.openxmlformats.org/officeDocument/2006/relationships/image" Id="rId43" Target="media/rId43.jpg" /><Relationship Type="http://schemas.openxmlformats.org/officeDocument/2006/relationships/image" Id="rId49" Target="media/rId49.jpg" /><Relationship Type="http://schemas.openxmlformats.org/officeDocument/2006/relationships/image" Id="rId70" Target="media/rId70.jpg" /><Relationship Type="http://schemas.openxmlformats.org/officeDocument/2006/relationships/image" Id="rId60" Target="media/rId60.jpg" /><Relationship Type="http://schemas.openxmlformats.org/officeDocument/2006/relationships/image" Id="rId59" Target="media/rId59.jpg" /><Relationship Type="http://schemas.openxmlformats.org/officeDocument/2006/relationships/image" Id="rId64" Target="media/rId64.jpg" /><Relationship Type="http://schemas.openxmlformats.org/officeDocument/2006/relationships/image" Id="rId65" Target="media/rId65.jpg" /><Relationship Type="http://schemas.openxmlformats.org/officeDocument/2006/relationships/image" Id="rId26" Target="media/rId26.jpg" /><Relationship Type="http://schemas.openxmlformats.org/officeDocument/2006/relationships/hyperlink" Id="rId25" Target="https://coquetcottages.co.uk/northumberland-holiday-cottages/hedgehog-house/" TargetMode="External" /><Relationship Type="http://schemas.openxmlformats.org/officeDocument/2006/relationships/hyperlink" Id="rId23" Target="mailto:info@coquetcottages.co.uk" TargetMode="External" /><Relationship Type="http://schemas.openxmlformats.org/officeDocument/2006/relationships/hyperlink" Id="rId24" Target="tel:01665%20710700" TargetMode="External" /></Relationships>
</file>

<file path=word/_rels/footnotes.xml.rels><?xml version="1.0" encoding="UTF-8"?>
<Relationships xmlns="http://schemas.openxmlformats.org/package/2006/relationships"><Relationship Type="http://schemas.openxmlformats.org/officeDocument/2006/relationships/hyperlink" Id="rId25" Target="https://coquetcottages.co.uk/northumberland-holiday-cottages/hedgehog-house/" TargetMode="External" /><Relationship Type="http://schemas.openxmlformats.org/officeDocument/2006/relationships/hyperlink" Id="rId23" Target="mailto:info@coquetcottages.co.uk" TargetMode="External" /><Relationship Type="http://schemas.openxmlformats.org/officeDocument/2006/relationships/hyperlink" Id="rId24" Target="tel:01665%207107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2024-03-28T19:22:08Z</dcterms:created>
  <dcterms:modified xsi:type="dcterms:W3CDTF">2024-03-28T19:22:08Z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