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7.png" ContentType="image/png"/>
  <Override PartName="/word/media/rId51.png" ContentType="image/png"/>
  <Override PartName="/word/media/rId60.png" ContentType="image/png"/>
  <Override PartName="/word/media/rId56.png" ContentType="image/png"/>
  <Override PartName="/word/media/rId39.png" ContentType="image/png"/>
  <Override PartName="/word/media/rId42.png" ContentType="image/png"/>
  <Override PartName="/word/media/rId44.png" ContentType="image/png"/>
  <Override PartName="/word/media/rId48.png" ContentType="image/png"/>
  <Override PartName="/word/media/rId34.png" ContentType="image/png"/>
  <Override PartName="/word/media/rId30.png" ContentType="image/png"/>
  <Override PartName="/word/media/rId28.png" ContentType="image/png"/>
  <Override PartName="/word/media/rId32.png" ContentType="image/png"/>
  <Override PartName="/word/media/rId20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2234184" cy="1167384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Yorkshire%20Museum-FC-Stack_0.jpg?itok=FkqUpeIO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84" cy="11673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ff527f6b051e66523154b2142b4fd791fcfd616"/>
      <w:r>
        <w:t xml:space="preserve">Accessibility Guide for Yorkshire Museum &amp; Garden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access@ymt.org.uk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01901 687 687,</w:t>
        </w:r>
      </w:hyperlink>
      <w:r>
        <w:t xml:space="preserve"> </w:t>
      </w:r>
      <w:hyperlink r:id="rId24">
        <w:r>
          <w:rPr>
            <w:rStyle w:val="InternetLink"/>
          </w:rPr>
          <w:t xml:space="preserve">https://www.yorkshiremuseum.org.uk/</w:t>
        </w:r>
      </w:hyperlink>
    </w:p>
    <w:p>
      <w:pPr>
        <w:pStyle w:val="Compact"/>
      </w:pPr>
      <w:r>
        <w:drawing>
          <wp:inline>
            <wp:extent cx="5715000" cy="292417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YM%20front.jpg?itok=eliMeok2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The Yorkshire Museum is set in ten acres of botanical gardens, both of which were founded in the 1830s by the Yorkshire Philosophical Society. The museum currently houses a number of archaeological, geological and natural history artefacts from our extensive collections. Within the Museum Gardens are the ruins of the 13th century St Mary’s Abbey, a medieval Hospitium and guest lodge, and a 19th century Observatory. All of the buildings are listed and the gardens are a registered Garden of Special Scientific Interest.</w:t>
      </w:r>
    </w:p>
    <w:p>
      <w:pPr>
        <w:pStyle w:val="Heading2"/>
      </w:pPr>
      <w:bookmarkStart w:id="27" w:name="at-a-glance"/>
      <w:r>
        <w:t xml:space="preserve">At a Glance</w:t>
      </w:r>
      <w:bookmarkEnd w:id="27"/>
    </w:p>
    <w:p>
      <w:pPr>
        <w:pStyle w:val="Heading3"/>
      </w:pPr>
      <w:bookmarkStart w:id="29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9"/>
    </w:p>
    <w:p>
      <w:pPr>
        <w:pStyle w:val="Compact"/>
        <w:numPr>
          <w:numId w:val="1001"/>
          <w:ilvl w:val="0"/>
        </w:numPr>
      </w:pPr>
      <w:r>
        <w:t xml:space="preserve">The main entrance has level access with a ramp. The ramp is permanent.</w:t>
      </w:r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museum galleries</w:t>
      </w:r>
    </w:p>
    <w:p>
      <w:pPr>
        <w:pStyle w:val="Compact"/>
        <w:numPr>
          <w:numId w:val="1002"/>
          <w:ilvl w:val="1"/>
        </w:numPr>
      </w:pPr>
      <w:r>
        <w:t xml:space="preserve">Main entrance</w:t>
      </w:r>
    </w:p>
    <w:p>
      <w:pPr>
        <w:pStyle w:val="Compact"/>
        <w:numPr>
          <w:numId w:val="1002"/>
          <w:ilvl w:val="1"/>
        </w:numPr>
      </w:pPr>
      <w:r>
        <w:t xml:space="preserve">museum shop</w:t>
      </w:r>
    </w:p>
    <w:p>
      <w:pPr>
        <w:pStyle w:val="Compact"/>
        <w:numPr>
          <w:numId w:val="1002"/>
          <w:ilvl w:val="1"/>
        </w:numPr>
      </w:pPr>
      <w:r>
        <w:t xml:space="preserve">Museum Gardens</w:t>
      </w:r>
    </w:p>
    <w:p>
      <w:pPr>
        <w:pStyle w:val="Heading3"/>
      </w:pPr>
      <w:bookmarkStart w:id="31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1"/>
    </w:p>
    <w:p>
      <w:pPr>
        <w:pStyle w:val="Compact"/>
        <w:numPr>
          <w:numId w:val="1003"/>
          <w:ilvl w:val="0"/>
        </w:numPr>
      </w:pPr>
      <w:r>
        <w:t xml:space="preserve">The fire alarm has flashing lights.</w:t>
      </w:r>
    </w:p>
    <w:p>
      <w:pPr>
        <w:pStyle w:val="Compact"/>
        <w:numPr>
          <w:numId w:val="1003"/>
          <w:ilvl w:val="0"/>
        </w:numPr>
      </w:pPr>
      <w:r>
        <w:t xml:space="preserve">Some staff have disability awareness training.</w:t>
      </w:r>
    </w:p>
    <w:p>
      <w:pPr>
        <w:pStyle w:val="Heading3"/>
      </w:pPr>
      <w:bookmarkStart w:id="33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33"/>
    </w:p>
    <w:p>
      <w:pPr>
        <w:pStyle w:val="Compact"/>
        <w:numPr>
          <w:numId w:val="1004"/>
          <w:ilvl w:val="0"/>
        </w:numPr>
      </w:pPr>
      <w:r>
        <w:t xml:space="preserve">Glass doors and full-height windows have contrast markings.</w:t>
      </w:r>
    </w:p>
    <w:p>
      <w:pPr>
        <w:pStyle w:val="Compact"/>
        <w:numPr>
          <w:numId w:val="1004"/>
          <w:ilvl w:val="0"/>
        </w:numPr>
      </w:pPr>
      <w:r>
        <w:t xml:space="preserve">Some parts of the venue have low lighting.</w:t>
      </w:r>
    </w:p>
    <w:p>
      <w:pPr>
        <w:pStyle w:val="Heading3"/>
      </w:pPr>
      <w:bookmarkStart w:id="35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5"/>
    </w:p>
    <w:p>
      <w:pPr>
        <w:pStyle w:val="Compact"/>
        <w:numPr>
          <w:numId w:val="1005"/>
          <w:ilvl w:val="0"/>
        </w:numPr>
      </w:pPr>
      <w:r>
        <w:t xml:space="preserve">We have a concessionary rate for disabled visitors.</w:t>
      </w:r>
    </w:p>
    <w:p>
      <w:pPr>
        <w:pStyle w:val="Compact"/>
        <w:numPr>
          <w:numId w:val="1005"/>
          <w:ilvl w:val="0"/>
        </w:numPr>
      </w:pPr>
      <w:r>
        <w:t xml:space="preserve">We have a complimentary ticket policy for personal assistants.</w:t>
      </w:r>
    </w:p>
    <w:p>
      <w:pPr>
        <w:pStyle w:val="Compact"/>
        <w:numPr>
          <w:numId w:val="1005"/>
          <w:ilvl w:val="0"/>
        </w:numPr>
      </w:pPr>
      <w:r>
        <w:t xml:space="preserve">Some staff have disability awareness training.</w:t>
      </w:r>
    </w:p>
    <w:p>
      <w:pPr>
        <w:pStyle w:val="Heading2"/>
      </w:pPr>
      <w:bookmarkStart w:id="36" w:name="getting-here"/>
      <w:r>
        <w:t xml:space="preserve">Getting here</w:t>
      </w:r>
      <w:bookmarkEnd w:id="36"/>
    </w:p>
    <w:p>
      <w:pPr>
        <w:pStyle w:val="Compact"/>
      </w:pPr>
      <w:r>
        <w:t xml:space="preserve">Museum Gardens,</w:t>
      </w:r>
      <w:r>
        <w:br/>
      </w:r>
      <w:r>
        <w:t xml:space="preserve">Museum Street,</w:t>
      </w:r>
      <w:r>
        <w:br/>
      </w:r>
      <w:r>
        <w:t xml:space="preserve">York,</w:t>
      </w:r>
      <w:r>
        <w:br/>
      </w:r>
      <w:r>
        <w:t xml:space="preserve">YO1 7FR</w:t>
      </w:r>
      <w:r>
        <w:br/>
      </w:r>
    </w:p>
    <w:p>
      <w:pPr>
        <w:pStyle w:val="Heading4"/>
      </w:pPr>
      <w:bookmarkStart w:id="38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8"/>
    </w:p>
    <w:p>
      <w:pPr>
        <w:pStyle w:val="Compact"/>
        <w:numPr>
          <w:numId w:val="1007"/>
          <w:ilvl w:val="0"/>
        </w:numPr>
      </w:pPr>
      <w:r>
        <w:t xml:space="preserve">You can get to Yorkshire Museum &amp; Garden by bus and train.</w:t>
      </w:r>
    </w:p>
    <w:p>
      <w:pPr>
        <w:pStyle w:val="Compact"/>
        <w:numPr>
          <w:numId w:val="1007"/>
          <w:ilvl w:val="0"/>
        </w:numPr>
      </w:pPr>
      <w:r>
        <w:t xml:space="preserve">The nearest bus stop is on Museum Street where the number 2 bus stops. It is then a short, slightly sloped walk to the museum entrance. There are several other bus stops nearby.</w:t>
      </w:r>
      <w:r>
        <w:t xml:space="preserve"> </w:t>
      </w:r>
      <w:r>
        <w:t xml:space="preserve">For more information visit www.itravelyork.info/buses. The bus stop is 0.1 miles / 0.2 km from Yorkshire Museum &amp; Garden.</w:t>
      </w:r>
    </w:p>
    <w:p>
      <w:pPr>
        <w:pStyle w:val="Compact"/>
        <w:numPr>
          <w:numId w:val="1007"/>
          <w:ilvl w:val="0"/>
        </w:numPr>
      </w:pPr>
      <w:r>
        <w:t xml:space="preserve">The nearest train station is York. The train station is 0.5 miles / 0.8 km from Yorkshire Museum &amp; Garden.</w:t>
      </w:r>
    </w:p>
    <w:p>
      <w:pPr>
        <w:pStyle w:val="Heading4"/>
      </w:pPr>
      <w:bookmarkStart w:id="40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0"/>
    </w:p>
    <w:p>
      <w:pPr>
        <w:pStyle w:val="Compact"/>
        <w:numPr>
          <w:numId w:val="1008"/>
          <w:ilvl w:val="0"/>
        </w:numPr>
      </w:pPr>
      <w:r>
        <w:t xml:space="preserve">There is a drop-off point at the main entrance. The drop-off point does not have a dropped kerb.</w:t>
      </w:r>
    </w:p>
    <w:p>
      <w:pPr>
        <w:pStyle w:val="Compact"/>
        <w:numPr>
          <w:numId w:val="1008"/>
          <w:ilvl w:val="0"/>
        </w:numPr>
      </w:pPr>
      <w:r>
        <w:t xml:space="preserve">Cars can drop off at the front of the museum by prior arrangement. The closest parking is a five minute walk and has 350 spaces. The Marygate car park, Frederick Street, York, YO30 7DT.</w:t>
      </w:r>
      <w:r>
        <w:br/>
      </w:r>
      <w:r>
        <w:t xml:space="preserve">Marygate is off Bootham, the A19, which is the main road into York from the north.</w:t>
      </w:r>
      <w:r>
        <w:br/>
      </w:r>
      <w:r>
        <w:t xml:space="preserve">Free parking for blue badge holders is available immediately outside the car park, located between the entry and exit points. For further car parking information please click here.</w:t>
      </w:r>
    </w:p>
    <w:p>
      <w:pPr>
        <w:pStyle w:val="Heading2"/>
      </w:pPr>
      <w:bookmarkStart w:id="41" w:name="arrival"/>
      <w:r>
        <w:t xml:space="preserve">Arrival</w:t>
      </w:r>
      <w:bookmarkEnd w:id="41"/>
    </w:p>
    <w:p>
      <w:pPr>
        <w:pStyle w:val="Heading4"/>
      </w:pPr>
      <w:bookmarkStart w:id="43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3"/>
    </w:p>
    <w:p>
      <w:pPr>
        <w:pStyle w:val="Compact"/>
        <w:numPr>
          <w:numId w:val="1009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09"/>
          <w:ilvl w:val="0"/>
        </w:numPr>
      </w:pPr>
      <w:r>
        <w:t xml:space="preserve">There is a permanent ramp.</w:t>
      </w:r>
    </w:p>
    <w:p>
      <w:pPr>
        <w:pStyle w:val="Compact"/>
        <w:numPr>
          <w:numId w:val="1009"/>
          <w:ilvl w:val="0"/>
        </w:numPr>
      </w:pPr>
      <w:r>
        <w:t xml:space="preserve">The path is sloped.</w:t>
      </w:r>
    </w:p>
    <w:p>
      <w:pPr>
        <w:pStyle w:val="Heading4"/>
      </w:pPr>
      <w:bookmarkStart w:id="45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5"/>
    </w:p>
    <w:p>
      <w:pPr>
        <w:pStyle w:val="Compact"/>
        <w:numPr>
          <w:numId w:val="1010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0"/>
          <w:ilvl w:val="0"/>
        </w:numPr>
      </w:pPr>
      <w:r>
        <w:t xml:space="preserve">There is a permanent ramp.</w:t>
      </w:r>
    </w:p>
    <w:p>
      <w:pPr>
        <w:pStyle w:val="Compact"/>
        <w:numPr>
          <w:numId w:val="1010"/>
          <w:ilvl w:val="0"/>
        </w:numPr>
      </w:pPr>
      <w:r>
        <w:t xml:space="preserve">The door is 760mm wide.</w:t>
      </w:r>
    </w:p>
    <w:p>
      <w:pPr>
        <w:pStyle w:val="Compact"/>
        <w:numPr>
          <w:numId w:val="1010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10"/>
          <w:ilvl w:val="0"/>
        </w:numPr>
      </w:pPr>
      <w:r>
        <w:t xml:space="preserve">There are two manual opening doors at the main entrance.</w:t>
      </w:r>
      <w:r>
        <w:br/>
      </w:r>
      <w:r>
        <w:t xml:space="preserve">To operate them manuallly; pull on entry and push on exit.</w:t>
      </w:r>
    </w:p>
    <w:p>
      <w:pPr>
        <w:pStyle w:val="Heading2"/>
      </w:pPr>
      <w:bookmarkStart w:id="46" w:name="getting-around-inside"/>
      <w:r>
        <w:t xml:space="preserve">Getting around inside</w:t>
      </w:r>
      <w:bookmarkEnd w:id="46"/>
    </w:p>
    <w:p>
      <w:pPr>
        <w:pStyle w:val="Heading4"/>
      </w:pPr>
      <w:bookmarkStart w:id="47" w:name="visual-impairment---general-information"/>
      <w:r>
        <w:t xml:space="preserve">Visual Impairment - General Information</w:t>
      </w:r>
      <w:bookmarkEnd w:id="47"/>
    </w:p>
    <w:p>
      <w:pPr>
        <w:pStyle w:val="Compact"/>
        <w:numPr>
          <w:numId w:val="1011"/>
          <w:ilvl w:val="0"/>
        </w:numPr>
      </w:pPr>
      <w:r>
        <w:t xml:space="preserve">We have contrast markings on all glass doors and contrast markings on all full-height windows.</w:t>
      </w:r>
    </w:p>
    <w:p>
      <w:pPr>
        <w:pStyle w:val="Compact"/>
        <w:numPr>
          <w:numId w:val="1011"/>
          <w:ilvl w:val="0"/>
        </w:numPr>
      </w:pPr>
      <w:r>
        <w:t xml:space="preserve">Some parts of the venue have low lighting.</w:t>
      </w:r>
    </w:p>
    <w:p>
      <w:pPr>
        <w:pStyle w:val="Heading4"/>
      </w:pPr>
      <w:bookmarkStart w:id="49" w:name="lift"/>
      <w:r>
        <w:drawing>
          <wp:inline>
            <wp:extent cx="1651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Lift</w:t>
      </w:r>
      <w:bookmarkEnd w:id="49"/>
    </w:p>
    <w:p>
      <w:pPr>
        <w:pStyle w:val="Compact"/>
        <w:numPr>
          <w:numId w:val="1012"/>
          <w:ilvl w:val="0"/>
        </w:numPr>
      </w:pPr>
      <w:r>
        <w:t xml:space="preserve">We have 1 lift.</w:t>
      </w:r>
    </w:p>
    <w:p>
      <w:pPr>
        <w:pStyle w:val="Compact"/>
        <w:numPr>
          <w:numId w:val="1012"/>
          <w:ilvl w:val="0"/>
        </w:numPr>
      </w:pPr>
      <w:r>
        <w:t xml:space="preserve">You can get a lift to all floors.</w:t>
      </w:r>
    </w:p>
    <w:p>
      <w:pPr>
        <w:pStyle w:val="Heading4"/>
      </w:pPr>
      <w:bookmarkStart w:id="50" w:name="lift-to-all-floors"/>
      <w:r>
        <w:t xml:space="preserve">lift to all floors</w:t>
      </w:r>
      <w:bookmarkEnd w:id="50"/>
    </w:p>
    <w:p>
      <w:pPr>
        <w:pStyle w:val="Compact"/>
        <w:numPr>
          <w:numId w:val="1013"/>
          <w:ilvl w:val="0"/>
        </w:numPr>
      </w:pPr>
      <w:r>
        <w:t xml:space="preserve">The lift is 1100mm wide. The lift is 2050mm deep.</w:t>
      </w:r>
    </w:p>
    <w:p>
      <w:pPr>
        <w:pStyle w:val="Compact"/>
        <w:numPr>
          <w:numId w:val="1013"/>
          <w:ilvl w:val="0"/>
        </w:numPr>
      </w:pPr>
      <w:r>
        <w:t xml:space="preserve">The lift shows the floor number, at each floor.</w:t>
      </w:r>
    </w:p>
    <w:p>
      <w:pPr>
        <w:pStyle w:val="Compact"/>
        <w:numPr>
          <w:numId w:val="1013"/>
          <w:ilvl w:val="0"/>
        </w:numPr>
      </w:pPr>
      <w:r>
        <w:t xml:space="preserve">Instead of announcing the floor numbers, the lift does say the floor level at teach floor, for example 'ground floor' and 'first floor',</w:t>
      </w:r>
    </w:p>
    <w:p>
      <w:pPr>
        <w:pStyle w:val="Heading4"/>
      </w:pPr>
      <w:bookmarkStart w:id="52" w:name="ticket-information-desk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Ticket/ information desk</w:t>
      </w:r>
      <w:bookmarkEnd w:id="52"/>
    </w:p>
    <w:p>
      <w:pPr>
        <w:pStyle w:val="Heading4"/>
      </w:pPr>
      <w:bookmarkStart w:id="53" w:name="main-entrance-1"/>
      <w:r>
        <w:t xml:space="preserve">Main entrance</w:t>
      </w:r>
      <w:bookmarkEnd w:id="53"/>
    </w:p>
    <w:p>
      <w:pPr>
        <w:pStyle w:val="Compact"/>
        <w:numPr>
          <w:numId w:val="1014"/>
          <w:ilvl w:val="0"/>
        </w:numPr>
      </w:pPr>
      <w:r>
        <w:t xml:space="preserve">From the main entrance to the desk, there is level access. The desk has a low section.</w:t>
      </w:r>
    </w:p>
    <w:p>
      <w:pPr>
        <w:pStyle w:val="Heading4"/>
      </w:pPr>
      <w:bookmarkStart w:id="54" w:name="things-to-see-and-do"/>
      <w:r>
        <w:t xml:space="preserve">Things to See and Do</w:t>
      </w:r>
      <w:bookmarkEnd w:id="54"/>
    </w:p>
    <w:p>
      <w:pPr>
        <w:pStyle w:val="Compact"/>
        <w:numPr>
          <w:numId w:val="1015"/>
          <w:ilvl w:val="0"/>
        </w:numPr>
      </w:pPr>
      <w:r>
        <w:t xml:space="preserve">We have a concessionary rate for disabled visitors.</w:t>
      </w:r>
    </w:p>
    <w:p>
      <w:pPr>
        <w:pStyle w:val="Compact"/>
        <w:numPr>
          <w:numId w:val="1015"/>
          <w:ilvl w:val="0"/>
        </w:numPr>
      </w:pPr>
      <w:r>
        <w:t xml:space="preserve">We have a complimentary ticket policy for personal assistants.</w:t>
      </w:r>
    </w:p>
    <w:p>
      <w:pPr>
        <w:pStyle w:val="Heading4"/>
      </w:pPr>
      <w:bookmarkStart w:id="55" w:name="museum-galleries"/>
      <w:r>
        <w:t xml:space="preserve">museum galleries</w:t>
      </w:r>
      <w:bookmarkEnd w:id="55"/>
    </w:p>
    <w:p>
      <w:pPr>
        <w:pStyle w:val="Compact"/>
        <w:numPr>
          <w:numId w:val="1016"/>
          <w:ilvl w:val="0"/>
        </w:numPr>
      </w:pPr>
      <w:r>
        <w:t xml:space="preserve">From the main entrance to this area, there is level access. There is a lift.</w:t>
      </w:r>
    </w:p>
    <w:p>
      <w:pPr>
        <w:pStyle w:val="Compact"/>
        <w:numPr>
          <w:numId w:val="1016"/>
          <w:ilvl w:val="0"/>
        </w:numPr>
      </w:pPr>
      <w:r>
        <w:t xml:space="preserve">Some display information is low, for wheelchair users. There are seats.</w:t>
      </w:r>
    </w:p>
    <w:p>
      <w:pPr>
        <w:pStyle w:val="Compact"/>
        <w:numPr>
          <w:numId w:val="1016"/>
          <w:ilvl w:val="0"/>
        </w:numPr>
      </w:pPr>
      <w:r>
        <w:t xml:space="preserve">Some videos have subtitles.</w:t>
      </w:r>
    </w:p>
    <w:p>
      <w:pPr>
        <w:pStyle w:val="Compact"/>
        <w:numPr>
          <w:numId w:val="1016"/>
          <w:ilvl w:val="0"/>
        </w:numPr>
      </w:pPr>
      <w:r>
        <w:t xml:space="preserve">The library and bookable lunch room are only available via steps.</w:t>
      </w:r>
    </w:p>
    <w:p>
      <w:pPr>
        <w:pStyle w:val="Heading4"/>
      </w:pPr>
      <w:bookmarkStart w:id="57" w:name="shop"/>
      <w:r>
        <w:drawing>
          <wp:inline>
            <wp:extent cx="203200" cy="177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Shop</w:t>
      </w:r>
      <w:bookmarkEnd w:id="57"/>
    </w:p>
    <w:p>
      <w:pPr>
        <w:pStyle w:val="Heading4"/>
      </w:pPr>
      <w:bookmarkStart w:id="58" w:name="museum-shop"/>
      <w:r>
        <w:t xml:space="preserve">museum shop</w:t>
      </w:r>
      <w:bookmarkEnd w:id="58"/>
    </w:p>
    <w:p>
      <w:pPr>
        <w:pStyle w:val="Compact"/>
        <w:numPr>
          <w:numId w:val="1017"/>
          <w:ilvl w:val="0"/>
        </w:numPr>
      </w:pPr>
      <w:r>
        <w:t xml:space="preserve">From the main entrance to the shop, there is level access. The route through the shop is 800mm wide, or more.</w:t>
      </w:r>
    </w:p>
    <w:p>
      <w:pPr>
        <w:pStyle w:val="Heading2"/>
      </w:pPr>
      <w:bookmarkStart w:id="59" w:name="getting-around-outside"/>
      <w:r>
        <w:t xml:space="preserve">Getting around outside</w:t>
      </w:r>
      <w:bookmarkEnd w:id="59"/>
    </w:p>
    <w:p>
      <w:pPr>
        <w:pStyle w:val="Heading4"/>
      </w:pPr>
      <w:bookmarkStart w:id="61" w:name="museum-gardens"/>
      <w:r>
        <w:drawing>
          <wp:inline>
            <wp:extent cx="203200" cy="12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Museum Gardens</w:t>
      </w:r>
      <w:bookmarkEnd w:id="61"/>
    </w:p>
    <w:p>
      <w:pPr>
        <w:pStyle w:val="Compact"/>
        <w:numPr>
          <w:numId w:val="1018"/>
          <w:ilvl w:val="0"/>
        </w:numPr>
      </w:pPr>
      <w:r>
        <w:t xml:space="preserve">From the main entrance to the gardens, there is level access.</w:t>
      </w:r>
    </w:p>
    <w:p>
      <w:pPr>
        <w:pStyle w:val="Compact"/>
        <w:numPr>
          <w:numId w:val="1018"/>
          <w:ilvl w:val="0"/>
        </w:numPr>
      </w:pPr>
      <w:r>
        <w:t xml:space="preserve">There is a permanent ramp.</w:t>
      </w:r>
    </w:p>
    <w:p>
      <w:pPr>
        <w:pStyle w:val="Compact"/>
        <w:numPr>
          <w:numId w:val="1018"/>
          <w:ilvl w:val="0"/>
        </w:numPr>
      </w:pPr>
      <w:r>
        <w:t xml:space="preserve">The route is sloped.</w:t>
      </w:r>
    </w:p>
    <w:p>
      <w:pPr>
        <w:pStyle w:val="Compact"/>
        <w:numPr>
          <w:numId w:val="1018"/>
          <w:ilvl w:val="0"/>
        </w:numPr>
      </w:pPr>
      <w:r>
        <w:t xml:space="preserve">The gardens have a network of tarmac paths. The majority of the paths are situated on easy or moderate slopes.</w:t>
      </w:r>
      <w:r>
        <w:br/>
      </w:r>
      <w:r>
        <w:t xml:space="preserve">Access into the gardens is via Museum Street and Marygate. Both entrances are level with no doors.</w:t>
      </w:r>
    </w:p>
    <w:p>
      <w:pPr>
        <w:pStyle w:val="Heading2"/>
      </w:pPr>
      <w:bookmarkStart w:id="62" w:name="customer-care-support"/>
      <w:r>
        <w:t xml:space="preserve">Customer care support</w:t>
      </w:r>
      <w:bookmarkEnd w:id="62"/>
    </w:p>
    <w:p>
      <w:pPr>
        <w:pStyle w:val="Heading4"/>
      </w:pPr>
      <w:bookmarkStart w:id="63" w:name="accessibility-equipment"/>
      <w:r>
        <w:t xml:space="preserve">Accessibility equipment</w:t>
      </w:r>
      <w:bookmarkEnd w:id="63"/>
    </w:p>
    <w:p>
      <w:pPr>
        <w:pStyle w:val="Compact"/>
        <w:numPr>
          <w:numId w:val="1019"/>
          <w:ilvl w:val="0"/>
        </w:numPr>
      </w:pPr>
      <w:r>
        <w:t xml:space="preserve">We provide wheelchairs. Wheelchairs are free.</w:t>
      </w:r>
    </w:p>
    <w:p>
      <w:pPr>
        <w:pStyle w:val="Heading4"/>
      </w:pPr>
      <w:bookmarkStart w:id="64" w:name="emergency-evacuation-procedures"/>
      <w:r>
        <w:t xml:space="preserve">Emergency evacuation procedures</w:t>
      </w:r>
      <w:bookmarkEnd w:id="64"/>
    </w:p>
    <w:p>
      <w:pPr>
        <w:pStyle w:val="Compact"/>
        <w:numPr>
          <w:numId w:val="1020"/>
          <w:ilvl w:val="0"/>
        </w:numPr>
      </w:pPr>
      <w:r>
        <w:t xml:space="preserve">We have emergency evacuation procedures for disabled visitors.</w:t>
      </w:r>
    </w:p>
    <w:p>
      <w:pPr>
        <w:pStyle w:val="Compact"/>
        <w:numPr>
          <w:numId w:val="1020"/>
          <w:ilvl w:val="0"/>
        </w:numPr>
      </w:pPr>
      <w:r>
        <w:t xml:space="preserve">The fire alarm has flashing lights.</w:t>
      </w:r>
    </w:p>
    <w:p>
      <w:pPr>
        <w:pStyle w:val="Heading4"/>
      </w:pPr>
      <w:bookmarkStart w:id="65" w:name="customer-care-support-1"/>
      <w:r>
        <w:t xml:space="preserve">Customer care support</w:t>
      </w:r>
      <w:bookmarkEnd w:id="65"/>
    </w:p>
    <w:p>
      <w:pPr>
        <w:pStyle w:val="Compact"/>
        <w:numPr>
          <w:numId w:val="1021"/>
          <w:ilvl w:val="0"/>
        </w:numPr>
      </w:pPr>
      <w:r>
        <w:t xml:space="preserve">Some staff have disability awareness training.</w:t>
      </w:r>
    </w:p>
    <w:p>
      <w:pPr>
        <w:pStyle w:val="Compact"/>
        <w:numPr>
          <w:numId w:val="1021"/>
          <w:ilvl w:val="0"/>
        </w:numPr>
      </w:pPr>
      <w:r>
        <w:t xml:space="preserve">We have other services for people with accessibility requirements.</w:t>
      </w:r>
    </w:p>
    <w:p>
      <w:pPr>
        <w:pStyle w:val="Compact"/>
        <w:numPr>
          <w:numId w:val="1021"/>
          <w:ilvl w:val="0"/>
        </w:numPr>
      </w:pPr>
      <w:r>
        <w:t xml:space="preserve">Low Sensory Experiences once every three months where light levels are static, sounds and smells are turned off for the last hour and a half of our opening times.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15 February 2023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7" Target="media/rId37.png" /><Relationship Type="http://schemas.openxmlformats.org/officeDocument/2006/relationships/image" Id="rId51" Target="media/rId51.png" /><Relationship Type="http://schemas.openxmlformats.org/officeDocument/2006/relationships/image" Id="rId60" Target="media/rId60.png" /><Relationship Type="http://schemas.openxmlformats.org/officeDocument/2006/relationships/image" Id="rId56" Target="media/rId5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34" Target="media/rId34.png" /><Relationship Type="http://schemas.openxmlformats.org/officeDocument/2006/relationships/image" Id="rId30" Target="media/rId30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20" Target="media/rId20.jpg" /><Relationship Type="http://schemas.openxmlformats.org/officeDocument/2006/relationships/image" Id="rId25" Target="media/rId25.jpg" /><Relationship Type="http://schemas.openxmlformats.org/officeDocument/2006/relationships/hyperlink" Id="rId24" Target="https://www.yorkshiremuseum.org.uk/%20" TargetMode="External" /><Relationship Type="http://schemas.openxmlformats.org/officeDocument/2006/relationships/hyperlink" Id="rId22" Target="mailto:access@ymt.org.uk" TargetMode="External" /><Relationship Type="http://schemas.openxmlformats.org/officeDocument/2006/relationships/hyperlink" Id="rId23" Target="tel:01901%20687%20687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www.yorkshiremuseum.org.uk/%20" TargetMode="External" /><Relationship Type="http://schemas.openxmlformats.org/officeDocument/2006/relationships/hyperlink" Id="rId22" Target="mailto:access@ymt.org.uk" TargetMode="External" /><Relationship Type="http://schemas.openxmlformats.org/officeDocument/2006/relationships/hyperlink" Id="rId23" Target="tel:01901%20687%20687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2024-03-28T18:09:04Z</dcterms:created>
  <dcterms:modified xsi:type="dcterms:W3CDTF">2024-03-28T18:09:04Z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