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2.png" ContentType="image/png"/>
  <Override PartName="/word/media/rId32.png" ContentType="image/png"/>
  <Override PartName="/word/media/rId35.png" ContentType="image/png"/>
  <Override PartName="/word/media/rId37.png" ContentType="image/png"/>
  <Override PartName="/word/media/rId40.png" ContentType="image/png"/>
  <Override PartName="/word/media/rId29.png" ContentType="image/png"/>
  <Override PartName="/word/media/rId27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Xc92799329aca182b61d6f7486fa5d0e2250c4ce"/>
      <w:r>
        <w:t xml:space="preserve">Accessibility Guide for The Old Schoolhouse, Comrie</w:t>
      </w:r>
      <w:bookmarkEnd w:id="20"/>
    </w:p>
    <w:p>
      <w:pPr>
        <w:pStyle w:val="FirstParagraph"/>
      </w:pPr>
      <w:hyperlink r:id="rId21">
        <w:r>
          <w:rPr>
            <w:rStyle w:val="InternetLink"/>
          </w:rPr>
          <w:t xml:space="preserve">services@coopercottages.com</w:t>
        </w:r>
      </w:hyperlink>
      <w:r>
        <w:t xml:space="preserve">,</w:t>
      </w:r>
      <w:r>
        <w:t xml:space="preserve"> </w:t>
      </w:r>
      <w:hyperlink r:id="rId22">
        <w:r>
          <w:rPr>
            <w:rStyle w:val="InternetLink"/>
          </w:rPr>
          <w:t xml:space="preserve">+441877384331,</w:t>
        </w:r>
      </w:hyperlink>
    </w:p>
    <w:p>
      <w:pPr>
        <w:pStyle w:val="Heading3"/>
      </w:pPr>
      <w:bookmarkStart w:id="23" w:name="welcome"/>
      <w:r>
        <w:t xml:space="preserve">Welcome</w:t>
      </w:r>
      <w:bookmarkEnd w:id="23"/>
    </w:p>
    <w:p>
      <w:pPr>
        <w:pStyle w:val="FirstParagraph"/>
      </w:pPr>
      <w:r>
        <w:t xml:space="preserve">The Old Schoolhouse is a second floor apartment in the converted former school house building. It has two bedrooms, double and twin, family bathroom, lounge, kitchen and separate dining room.</w:t>
      </w:r>
    </w:p>
    <w:p>
      <w:pPr>
        <w:pStyle w:val="Heading2"/>
      </w:pPr>
      <w:bookmarkStart w:id="24" w:name="at-a-glance"/>
      <w:r>
        <w:t xml:space="preserve">At a Glance</w:t>
      </w:r>
      <w:bookmarkEnd w:id="24"/>
    </w:p>
    <w:p>
      <w:pPr>
        <w:pStyle w:val="Heading3"/>
      </w:pPr>
      <w:bookmarkStart w:id="26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6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Heading3"/>
      </w:pPr>
      <w:bookmarkStart w:id="28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28"/>
    </w:p>
    <w:p>
      <w:pPr>
        <w:pStyle w:val="Compact"/>
        <w:numPr>
          <w:numId w:val="1003"/>
          <w:ilvl w:val="0"/>
        </w:numPr>
      </w:pPr>
      <w:r>
        <w:t xml:space="preserve">From the main entrance to the bedroom, there is level access.</w:t>
      </w:r>
    </w:p>
    <w:p>
      <w:pPr>
        <w:pStyle w:val="Heading3"/>
      </w:pPr>
      <w:bookmarkStart w:id="30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0"/>
    </w:p>
    <w:p>
      <w:pPr>
        <w:pStyle w:val="Compact"/>
        <w:numPr>
          <w:numId w:val="1004"/>
          <w:ilvl w:val="0"/>
        </w:numPr>
      </w:pPr>
      <w:r>
        <w:t xml:space="preserve">The (bedroom) TVs have subtitles.</w:t>
      </w:r>
    </w:p>
    <w:p>
      <w:pPr>
        <w:pStyle w:val="Heading2"/>
      </w:pPr>
      <w:bookmarkStart w:id="31" w:name="getting-here"/>
      <w:r>
        <w:t xml:space="preserve">Getting here</w:t>
      </w:r>
      <w:bookmarkEnd w:id="31"/>
    </w:p>
    <w:p>
      <w:pPr>
        <w:pStyle w:val="Compact"/>
      </w:pPr>
      <w:r>
        <w:t xml:space="preserve">The Old Schoolhouse</w:t>
      </w:r>
      <w:r>
        <w:br/>
      </w:r>
      <w:r>
        <w:t xml:space="preserve">Dundas Street</w:t>
      </w:r>
      <w:r>
        <w:br/>
      </w:r>
      <w:r>
        <w:t xml:space="preserve">Comrie</w:t>
      </w:r>
      <w:r>
        <w:br/>
      </w:r>
      <w:r>
        <w:t xml:space="preserve">PH6 2LN</w:t>
      </w:r>
      <w:r>
        <w:br/>
      </w:r>
    </w:p>
    <w:p>
      <w:pPr>
        <w:pStyle w:val="Heading4"/>
      </w:pPr>
      <w:bookmarkStart w:id="33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33"/>
    </w:p>
    <w:p>
      <w:pPr>
        <w:pStyle w:val="Compact"/>
        <w:numPr>
          <w:numId w:val="1006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06"/>
          <w:ilvl w:val="0"/>
        </w:numPr>
      </w:pPr>
      <w:r>
        <w:t xml:space="preserve">There is a drop off beside the property. The entrance is on the second floor up a flight of external stone steps.</w:t>
      </w:r>
    </w:p>
    <w:p>
      <w:pPr>
        <w:pStyle w:val="Heading2"/>
      </w:pPr>
      <w:bookmarkStart w:id="34" w:name="arrival"/>
      <w:r>
        <w:t xml:space="preserve">Arrival</w:t>
      </w:r>
      <w:bookmarkEnd w:id="34"/>
    </w:p>
    <w:p>
      <w:pPr>
        <w:pStyle w:val="Heading4"/>
      </w:pPr>
      <w:bookmarkStart w:id="36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36"/>
    </w:p>
    <w:p>
      <w:pPr>
        <w:pStyle w:val="Compact"/>
        <w:numPr>
          <w:numId w:val="1007"/>
          <w:ilvl w:val="0"/>
        </w:numPr>
      </w:pPr>
      <w:r>
        <w:t xml:space="preserve">From the street to the main entrance, there are 20 steps. There is no ramp and no lift.</w:t>
      </w:r>
    </w:p>
    <w:p>
      <w:pPr>
        <w:pStyle w:val="Compact"/>
        <w:numPr>
          <w:numId w:val="1007"/>
          <w:ilvl w:val="0"/>
        </w:numPr>
      </w:pPr>
      <w:r>
        <w:t xml:space="preserve">The path is sloped.</w:t>
      </w:r>
    </w:p>
    <w:p>
      <w:pPr>
        <w:pStyle w:val="Heading4"/>
      </w:pPr>
      <w:bookmarkStart w:id="38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38"/>
    </w:p>
    <w:p>
      <w:pPr>
        <w:pStyle w:val="Compact"/>
        <w:numPr>
          <w:numId w:val="1008"/>
          <w:ilvl w:val="0"/>
        </w:numPr>
      </w:pPr>
      <w:r>
        <w:t xml:space="preserve">The main door is side hung and manual.</w:t>
      </w:r>
    </w:p>
    <w:p>
      <w:pPr>
        <w:pStyle w:val="Heading2"/>
      </w:pPr>
      <w:bookmarkStart w:id="39" w:name="getting-around-inside"/>
      <w:r>
        <w:t xml:space="preserve">Getting around inside</w:t>
      </w:r>
      <w:bookmarkEnd w:id="39"/>
    </w:p>
    <w:p>
      <w:pPr>
        <w:pStyle w:val="Heading4"/>
      </w:pPr>
      <w:bookmarkStart w:id="41" w:name="bedrooms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41"/>
    </w:p>
    <w:p>
      <w:pPr>
        <w:pStyle w:val="Compact"/>
        <w:numPr>
          <w:numId w:val="1009"/>
          <w:ilvl w:val="0"/>
        </w:numPr>
      </w:pPr>
      <w:r>
        <w:t xml:space="preserve">All bedrooms have windows.</w:t>
      </w:r>
    </w:p>
    <w:p>
      <w:pPr>
        <w:pStyle w:val="Compact"/>
        <w:numPr>
          <w:numId w:val="1009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09"/>
          <w:ilvl w:val="0"/>
        </w:numPr>
      </w:pPr>
      <w:r>
        <w:t xml:space="preserve">TVs have subtitles.</w:t>
      </w:r>
    </w:p>
    <w:p>
      <w:pPr>
        <w:pStyle w:val="Compact"/>
        <w:numPr>
          <w:numId w:val="1009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09"/>
          <w:ilvl w:val="0"/>
        </w:numPr>
      </w:pPr>
      <w:r>
        <w:t xml:space="preserve">No bedrooms have fitted carpets.</w:t>
      </w:r>
    </w:p>
    <w:p>
      <w:pPr>
        <w:pStyle w:val="Compact"/>
        <w:numPr>
          <w:numId w:val="1009"/>
          <w:ilvl w:val="0"/>
        </w:numPr>
      </w:pPr>
      <w:r>
        <w:t xml:space="preserve">From the main entrance to this area, there is level access.</w:t>
      </w:r>
    </w:p>
    <w:p>
      <w:pPr>
        <w:pStyle w:val="Heading4"/>
      </w:pPr>
      <w:bookmarkStart w:id="43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43"/>
    </w:p>
    <w:p>
      <w:pPr>
        <w:pStyle w:val="Compact"/>
        <w:numPr>
          <w:numId w:val="1010"/>
          <w:ilvl w:val="0"/>
        </w:numPr>
      </w:pPr>
      <w:r>
        <w:t xml:space="preserve">We have a separate kitchen and dining room. From the main entrance to the kitchen, there is level access.</w:t>
      </w:r>
    </w:p>
    <w:p>
      <w:pPr>
        <w:pStyle w:val="Heading2"/>
      </w:pPr>
      <w:bookmarkStart w:id="44" w:name="customer-care-support"/>
      <w:r>
        <w:t xml:space="preserve">Customer care support</w:t>
      </w:r>
      <w:bookmarkEnd w:id="44"/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18 January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2" Target="media/rId42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29" Target="media/rId29.png" /><Relationship Type="http://schemas.openxmlformats.org/officeDocument/2006/relationships/image" Id="rId27" Target="media/rId27.png" /><Relationship Type="http://schemas.openxmlformats.org/officeDocument/2006/relationships/image" Id="rId25" Target="media/rId25.png" /><Relationship Type="http://schemas.openxmlformats.org/officeDocument/2006/relationships/hyperlink" Id="rId21" Target="mailto:services@coopercottages.com" TargetMode="External" /><Relationship Type="http://schemas.openxmlformats.org/officeDocument/2006/relationships/hyperlink" Id="rId22" Target="tel:+441877384331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services@coopercottages.com" TargetMode="External" /><Relationship Type="http://schemas.openxmlformats.org/officeDocument/2006/relationships/hyperlink" Id="rId22" Target="tel:+44187738433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2024-03-28T13:33:03Z</dcterms:created>
  <dcterms:modified xsi:type="dcterms:W3CDTF">2024-03-28T13:33:03Z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