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2.png" ContentType="image/png"/>
  <Override PartName="/word/media/rId67.png" ContentType="image/png"/>
  <Override PartName="/word/media/rId69.png" ContentType="image/png"/>
  <Override PartName="/word/media/rId72.png" ContentType="image/png"/>
  <Override PartName="/word/media/rId44.png" ContentType="image/png"/>
  <Override PartName="/word/media/rId79.png" ContentType="image/png"/>
  <Override PartName="/word/media/rId46.png" ContentType="image/png"/>
  <Override PartName="/word/media/rId50.png" ContentType="image/png"/>
  <Override PartName="/word/media/rId52.png" ContentType="image/png"/>
  <Override PartName="/word/media/rId64.png" ContentType="image/png"/>
  <Override PartName="/word/media/rId31.png" ContentType="image/png"/>
  <Override PartName="/word/media/rId33.png" ContentType="image/png"/>
  <Override PartName="/word/media/rId39.png" ContentType="image/png"/>
  <Override PartName="/word/media/rId37.png" ContentType="image/png"/>
  <Override PartName="/word/media/rId35.png" ContentType="image/png"/>
  <Override PartName="/word/media/rId29.png" ContentType="image/png"/>
  <Override PartName="/word/media/rId20.jpg" ContentType="image/jpeg"/>
  <Override PartName="/word/media/rId60.jpg" ContentType="image/jpeg"/>
  <Override PartName="/word/media/rId90.jpg" ContentType="image/jpeg"/>
  <Override PartName="/word/media/rId59.jpg" ContentType="image/jpeg"/>
  <Override PartName="/word/media/rId85.jpg" ContentType="image/jpeg"/>
  <Override PartName="/word/media/rId66.jpg" ContentType="image/jpeg"/>
  <Override PartName="/word/media/rId75.jpg" ContentType="image/jpeg"/>
  <Override PartName="/word/media/rId56.jpg" ContentType="image/jpeg"/>
  <Override PartName="/word/media/rId54.jpg" ContentType="image/jpeg"/>
  <Override PartName="/word/media/rId77.jpg" ContentType="image/jpeg"/>
  <Override PartName="/word/media/rId48.jpg" ContentType="image/jpeg"/>
  <Override PartName="/word/media/rId55.jpg" ContentType="image/jpeg"/>
  <Override PartName="/word/media/rId82.jpg" ContentType="image/jpeg"/>
  <Override PartName="/word/media/rId58.jpg" ContentType="image/jpeg"/>
  <Override PartName="/word/media/rId84.jpg" ContentType="image/jpeg"/>
  <Override PartName="/word/media/rId57.jpg" ContentType="image/jpeg"/>
  <Override PartName="/word/media/rId61.jpg" ContentType="image/jpeg"/>
  <Override PartName="/word/media/rId87.jpg" ContentType="image/jpeg"/>
  <Override PartName="/word/media/rId62.jpg" ContentType="image/jpeg"/>
  <Override PartName="/word/media/rId86.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3818466"/>
            <wp:effectExtent b="0" l="0" r="0" t="0"/>
            <wp:docPr descr="company logo" title="" id="1" name="Picture"/>
            <a:graphic>
              <a:graphicData uri="http://schemas.openxmlformats.org/drawingml/2006/picture">
                <pic:pic>
                  <pic:nvPicPr>
                    <pic:cNvPr descr="https://www.accessibilityguides.org/sites/default/files/styles/fullscreen/public/Seafront%20Apartments%2C%20Cullercoats%2C%20front%20landscape%20IMG_0109.jpg?itok=BCHJVznB" id="0" name="Picture"/>
                    <pic:cNvPicPr>
                      <a:picLocks noChangeArrowheads="1" noChangeAspect="1"/>
                    </pic:cNvPicPr>
                  </pic:nvPicPr>
                  <pic:blipFill>
                    <a:blip r:embed="rId20"/>
                    <a:stretch>
                      <a:fillRect/>
                    </a:stretch>
                  </pic:blipFill>
                  <pic:spPr bwMode="auto">
                    <a:xfrm>
                      <a:off x="0" y="0"/>
                      <a:ext cx="5727700" cy="3818466"/>
                    </a:xfrm>
                    <a:prstGeom prst="rect">
                      <a:avLst/>
                    </a:prstGeom>
                    <a:noFill/>
                    <a:ln w="9525">
                      <a:noFill/>
                      <a:headEnd/>
                      <a:tailEnd/>
                    </a:ln>
                  </pic:spPr>
                </pic:pic>
              </a:graphicData>
            </a:graphic>
          </wp:inline>
        </w:drawing>
      </w:r>
    </w:p>
    <w:p>
      <w:pPr>
        <w:pStyle w:val="Heading1"/>
      </w:pPr>
      <w:bookmarkStart w:id="21" w:name="Xe4746d5bc249c4831438760907b0d190685e835"/>
      <w:r>
        <w:t xml:space="preserve">Accessibility Guide for Seafront Apartments</w:t>
      </w:r>
      <w:bookmarkEnd w:id="21"/>
    </w:p>
    <w:p>
      <w:pPr>
        <w:pStyle w:val="FirstParagraph"/>
      </w:pPr>
      <w:hyperlink r:id="rId22">
        <w:r>
          <w:rPr>
            <w:rStyle w:val="InternetLink"/>
          </w:rPr>
          <w:t xml:space="preserve">stay@seafront.info</w:t>
        </w:r>
      </w:hyperlink>
      <w:r>
        <w:t xml:space="preserve">,</w:t>
      </w:r>
      <w:r>
        <w:t xml:space="preserve"> </w:t>
      </w:r>
      <w:hyperlink r:id="rId23">
        <w:r>
          <w:rPr>
            <w:rStyle w:val="InternetLink"/>
          </w:rPr>
          <w:t xml:space="preserve">07977203379,</w:t>
        </w:r>
      </w:hyperlink>
      <w:r>
        <w:t xml:space="preserve"> </w:t>
      </w:r>
      <w:hyperlink r:id="rId24">
        <w:r>
          <w:rPr>
            <w:rStyle w:val="InternetLink"/>
          </w:rPr>
          <w:t xml:space="preserve">www.seafront.info</w:t>
        </w:r>
      </w:hyperlink>
    </w:p>
    <w:p>
      <w:pPr>
        <w:pStyle w:val="TextBody"/>
      </w:pPr>
      <w:r>
        <w:rPr>
          <w:b/>
        </w:rPr>
        <w:t xml:space="preserve">Contact for accessibility enquiries: Andrew Webb</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Seafront%20Apartments%2C%20Cullercoats%2C%20front%20entrance.JPG?itok=P09CQjvM"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Accessibility guide for Seafront Apartments</w:t>
      </w:r>
    </w:p>
    <w:p>
      <w:pPr>
        <w:pStyle w:val="TextBody"/>
      </w:pPr>
      <w:hyperlink r:id="rId22">
        <w:r>
          <w:rPr>
            <w:rStyle w:val="InternetLink"/>
          </w:rPr>
          <w:t xml:space="preserve">stay@seafront.info</w:t>
        </w:r>
      </w:hyperlink>
      <w:r>
        <w:t xml:space="preserve">.     07977203379       </w:t>
      </w:r>
      <w:r>
        <w:t xml:space="preserve"> </w:t>
      </w:r>
      <w:hyperlink r:id="rId27">
        <w:r>
          <w:rPr>
            <w:rStyle w:val="InternetLink"/>
          </w:rPr>
          <w:t xml:space="preserve">www.seafront.info</w:t>
        </w:r>
      </w:hyperlink>
    </w:p>
    <w:p>
      <w:pPr>
        <w:pStyle w:val="TextBody"/>
      </w:pPr>
      <w:r>
        <w:t xml:space="preserve">Contact for accessibility enquiries: Andrew Webb</w:t>
      </w:r>
    </w:p>
    <w:p>
      <w:pPr>
        <w:pStyle w:val="TextBody"/>
      </w:pPr>
      <w:r>
        <w:t xml:space="preserve">Welcome</w:t>
      </w:r>
    </w:p>
    <w:p>
      <w:pPr>
        <w:pStyle w:val="TextBody"/>
      </w:pPr>
      <w:r>
        <w:t xml:space="preserve">At Seafront Apartments we want to make everyone's stay as enjoyable as possible, and are committed to providing suitable access for all our guests, whatever their individual needs. We aim to accurately describe our facilities and services to give you the confidence to book the right apartment for your specific requirements.</w:t>
      </w:r>
    </w:p>
    <w:p>
      <w:pPr>
        <w:pStyle w:val="TextBody"/>
      </w:pPr>
      <w:r>
        <w:t xml:space="preserve">All our apartments are rated 4 star by VisitEngland.</w:t>
      </w:r>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pStyle w:val="Compact"/>
        <w:numPr>
          <w:numId w:val="1001"/>
          <w:ilvl w:val="0"/>
        </w:numPr>
      </w:pPr>
      <w:r>
        <w:t xml:space="preserve">The main entrance has 3 steps and a handrail. There is no lift and no ramp.</w:t>
      </w:r>
    </w:p>
    <w:p>
      <w:pPr>
        <w:numPr>
          <w:numId w:val="1001"/>
          <w:ilvl w:val="0"/>
        </w:numPr>
      </w:pPr>
      <w:r>
        <w:t xml:space="preserve">There is level access from the main entrance to:</w:t>
      </w:r>
    </w:p>
    <w:p>
      <w:pPr>
        <w:pStyle w:val="Compact"/>
        <w:numPr>
          <w:numId w:val="1002"/>
          <w:ilvl w:val="1"/>
        </w:numPr>
      </w:pPr>
      <w:r>
        <w:t xml:space="preserve">Apartment 1A lounge</w:t>
      </w:r>
    </w:p>
    <w:p>
      <w:pPr>
        <w:pStyle w:val="Compact"/>
        <w:numPr>
          <w:numId w:val="1002"/>
          <w:ilvl w:val="1"/>
        </w:numPr>
      </w:pPr>
      <w:r>
        <w:t xml:space="preserve">Hall</w:t>
      </w:r>
    </w:p>
    <w:p>
      <w:pPr>
        <w:pStyle w:val="Compact"/>
        <w:numPr>
          <w:numId w:val="1002"/>
          <w:ilvl w:val="1"/>
        </w:numPr>
      </w:pPr>
      <w:r>
        <w:t xml:space="preserve">Back yard</w:t>
      </w:r>
    </w:p>
    <w:p>
      <w:pPr>
        <w:pStyle w:val="Heading3"/>
      </w:pPr>
      <w:bookmarkStart w:id="32"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1"/>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2"/>
    </w:p>
    <w:p>
      <w:pPr>
        <w:numPr>
          <w:numId w:val="1003"/>
          <w:ilvl w:val="0"/>
        </w:numPr>
      </w:pPr>
      <w:r>
        <w:t xml:space="preserve">There are steps from the main entrance to:</w:t>
      </w:r>
    </w:p>
    <w:p>
      <w:pPr>
        <w:pStyle w:val="Compact"/>
        <w:numPr>
          <w:numId w:val="1004"/>
          <w:ilvl w:val="1"/>
        </w:numPr>
      </w:pPr>
      <w:r>
        <w:t xml:space="preserve">Laundry room</w:t>
      </w:r>
    </w:p>
    <w:p>
      <w:pPr>
        <w:pStyle w:val="Compact"/>
        <w:numPr>
          <w:numId w:val="1004"/>
          <w:ilvl w:val="1"/>
        </w:numPr>
      </w:pPr>
      <w:r>
        <w:t xml:space="preserve">Front terrace</w:t>
      </w:r>
    </w:p>
    <w:p>
      <w:pPr>
        <w:pStyle w:val="Heading3"/>
      </w:pPr>
      <w:bookmarkStart w:id="34"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3"/>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4"/>
    </w:p>
    <w:p>
      <w:pPr>
        <w:pStyle w:val="Compact"/>
        <w:numPr>
          <w:numId w:val="1005"/>
          <w:ilvl w:val="0"/>
        </w:numPr>
      </w:pPr>
      <w:r>
        <w:t xml:space="preserve">We have non-allergic bedding.</w:t>
      </w:r>
    </w:p>
    <w:p>
      <w:pPr>
        <w:pStyle w:val="Heading3"/>
      </w:pPr>
      <w:bookmarkStart w:id="36"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5"/>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6"/>
    </w:p>
    <w:p>
      <w:pPr>
        <w:pStyle w:val="Compact"/>
        <w:numPr>
          <w:numId w:val="1006"/>
          <w:ilvl w:val="0"/>
        </w:numPr>
      </w:pPr>
      <w:r>
        <w:t xml:space="preserve">From the main entrance to the bedroom, there is level access.</w:t>
      </w:r>
    </w:p>
    <w:p>
      <w:pPr>
        <w:pStyle w:val="Compact"/>
        <w:numPr>
          <w:numId w:val="1006"/>
          <w:ilvl w:val="0"/>
        </w:numPr>
      </w:pPr>
      <w:r>
        <w:t xml:space="preserve">There is unobstructed floor space 1200mm by 900mm, or more.</w:t>
      </w:r>
    </w:p>
    <w:p>
      <w:pPr>
        <w:pStyle w:val="Heading3"/>
      </w:pPr>
      <w:bookmarkStart w:id="38"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7"/>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8"/>
    </w:p>
    <w:p>
      <w:pPr>
        <w:pStyle w:val="Compact"/>
        <w:numPr>
          <w:numId w:val="1007"/>
          <w:ilvl w:val="0"/>
        </w:numPr>
      </w:pPr>
      <w:r>
        <w:t xml:space="preserve">The (bedroom) TVs have subtitles.</w:t>
      </w:r>
    </w:p>
    <w:p>
      <w:pPr>
        <w:pStyle w:val="Compact"/>
        <w:numPr>
          <w:numId w:val="1007"/>
          <w:ilvl w:val="0"/>
        </w:numPr>
      </w:pPr>
      <w:r>
        <w:t xml:space="preserve">Some staff have disability awareness training.</w:t>
      </w:r>
    </w:p>
    <w:p>
      <w:pPr>
        <w:pStyle w:val="Heading3"/>
      </w:pPr>
      <w:bookmarkStart w:id="40"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9"/>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40"/>
    </w:p>
    <w:p>
      <w:pPr>
        <w:pStyle w:val="Compact"/>
        <w:numPr>
          <w:numId w:val="1008"/>
          <w:ilvl w:val="0"/>
        </w:numPr>
      </w:pPr>
      <w:r>
        <w:t xml:space="preserve">Some staff have disability awareness training.</w:t>
      </w:r>
    </w:p>
    <w:p>
      <w:pPr>
        <w:pStyle w:val="Heading2"/>
      </w:pPr>
      <w:bookmarkStart w:id="41" w:name="getting-here"/>
      <w:r>
        <w:t xml:space="preserve">Getting here</w:t>
      </w:r>
      <w:bookmarkEnd w:id="41"/>
    </w:p>
    <w:p>
      <w:pPr>
        <w:pStyle w:val="Compact"/>
      </w:pPr>
      <w:r>
        <w:t xml:space="preserve">46 Beverley Terrace</w:t>
      </w:r>
      <w:r>
        <w:br/>
      </w:r>
      <w:r>
        <w:t xml:space="preserve">Cullercoats</w:t>
      </w:r>
      <w:r>
        <w:br/>
      </w:r>
      <w:r>
        <w:t xml:space="preserve">North Shields</w:t>
      </w:r>
      <w:r>
        <w:br/>
      </w:r>
      <w:r>
        <w:t xml:space="preserve">Tyne &amp; Wear</w:t>
      </w:r>
      <w:r>
        <w:br/>
      </w:r>
      <w:r>
        <w:t xml:space="preserve">NE30 4NU</w:t>
      </w:r>
      <w:r>
        <w:br/>
      </w:r>
    </w:p>
    <w:p>
      <w:pPr>
        <w:pStyle w:val="Heading4"/>
      </w:pPr>
      <w:bookmarkStart w:id="43"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2"/>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3"/>
    </w:p>
    <w:p>
      <w:pPr>
        <w:pStyle w:val="Compact"/>
        <w:numPr>
          <w:numId w:val="1010"/>
          <w:ilvl w:val="0"/>
        </w:numPr>
      </w:pPr>
      <w:r>
        <w:t xml:space="preserve">You can get to Seafront Apartments by bus, metro and boat or ferry.</w:t>
      </w:r>
    </w:p>
    <w:p>
      <w:pPr>
        <w:pStyle w:val="Compact"/>
        <w:numPr>
          <w:numId w:val="1010"/>
          <w:ilvl w:val="0"/>
        </w:numPr>
      </w:pPr>
      <w:r>
        <w:t xml:space="preserve">The nearest bus stop is 50 metres away The bus stop is 0.0 miles / 0.0 km from Seafront Apartments.</w:t>
      </w:r>
    </w:p>
    <w:p>
      <w:pPr>
        <w:pStyle w:val="Compact"/>
        <w:numPr>
          <w:numId w:val="1010"/>
          <w:ilvl w:val="0"/>
        </w:numPr>
      </w:pPr>
      <w:r>
        <w:t xml:space="preserve">The nearest underground station is Cullercoats. The underground station is 0.2 miles / 0.3 km from Seafront Apartments.</w:t>
      </w:r>
    </w:p>
    <w:p>
      <w:pPr>
        <w:pStyle w:val="Compact"/>
        <w:numPr>
          <w:numId w:val="1010"/>
          <w:ilvl w:val="0"/>
        </w:numPr>
      </w:pPr>
      <w:r>
        <w:t xml:space="preserve">The nearest port is Newcastle. The port is 5 miles / 8.1 km from Seafront Apartments.</w:t>
      </w:r>
    </w:p>
    <w:p>
      <w:pPr>
        <w:pStyle w:val="Heading4"/>
      </w:pPr>
      <w:bookmarkStart w:id="45"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4"/>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5"/>
    </w:p>
    <w:p>
      <w:pPr>
        <w:pStyle w:val="Compact"/>
        <w:numPr>
          <w:numId w:val="1011"/>
          <w:ilvl w:val="0"/>
        </w:numPr>
      </w:pPr>
      <w:r>
        <w:t xml:space="preserve">You can get a taxi with East Coast by calling 01912530777.</w:t>
      </w:r>
    </w:p>
    <w:p>
      <w:pPr>
        <w:pStyle w:val="Heading4"/>
      </w:pPr>
      <w:bookmarkStart w:id="47"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6"/>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7"/>
    </w:p>
    <w:p>
      <w:pPr>
        <w:pStyle w:val="Compact"/>
        <w:numPr>
          <w:numId w:val="1012"/>
          <w:ilvl w:val="0"/>
        </w:numPr>
      </w:pPr>
      <w:r>
        <w:t xml:space="preserve">There is a drop-off point at the main entrance. The drop-off point does not have a dropped kerb.</w:t>
      </w:r>
    </w:p>
    <w:p>
      <w:pPr>
        <w:pStyle w:val="FirstParagraph"/>
      </w:pPr>
      <w:r>
        <w:drawing>
          <wp:inline>
            <wp:extent cx="3714750" cy="2476500"/>
            <wp:effectExtent b="0" l="0" r="0" t="0"/>
            <wp:docPr descr=" Parking spaces are available on the road directly infront of the apartments. We supply a parking permit for each apartment. " title="" id="1" name="Picture"/>
            <a:graphic>
              <a:graphicData uri="http://schemas.openxmlformats.org/drawingml/2006/picture">
                <pic:pic>
                  <pic:nvPicPr>
                    <pic:cNvPr descr="https://www.accessibilityguides.org/sites/default/files/styles/guide-images/public/Parking%20spaces%20on%20the%20road%20directly%20infront%20of%20the%20apartments%20IMG_0057.jpg?itok=97r0AeJi" id="0" name="Picture"/>
                    <pic:cNvPicPr>
                      <a:picLocks noChangeArrowheads="1" noChangeAspect="1"/>
                    </pic:cNvPicPr>
                  </pic:nvPicPr>
                  <pic:blipFill>
                    <a:blip r:embed="rId48"/>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Parking spaces are available on the road directly infront of the apartments. We supply a parking permit for each apartment.</w:t>
      </w:r>
    </w:p>
    <w:p>
      <w:pPr>
        <w:pStyle w:val="Heading2"/>
      </w:pPr>
      <w:bookmarkStart w:id="49" w:name="arrival"/>
      <w:r>
        <w:t xml:space="preserve">Arrival</w:t>
      </w:r>
      <w:bookmarkEnd w:id="49"/>
    </w:p>
    <w:p>
      <w:pPr>
        <w:pStyle w:val="Heading4"/>
      </w:pPr>
      <w:bookmarkStart w:id="51"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50"/>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1"/>
    </w:p>
    <w:p>
      <w:pPr>
        <w:pStyle w:val="Compact"/>
        <w:numPr>
          <w:numId w:val="1013"/>
          <w:ilvl w:val="0"/>
        </w:numPr>
      </w:pPr>
      <w:r>
        <w:t xml:space="preserve">From the street to the main entrance, there are 3 steps. There is no ramp and no lift.</w:t>
      </w:r>
    </w:p>
    <w:p>
      <w:pPr>
        <w:pStyle w:val="Heading4"/>
      </w:pPr>
      <w:bookmarkStart w:id="53"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2"/>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3"/>
    </w:p>
    <w:p>
      <w:pPr>
        <w:pStyle w:val="Compact"/>
        <w:numPr>
          <w:numId w:val="1014"/>
          <w:ilvl w:val="0"/>
        </w:numPr>
      </w:pPr>
      <w:r>
        <w:t xml:space="preserve">The door is 845mm wide.</w:t>
      </w:r>
    </w:p>
    <w:p>
      <w:pPr>
        <w:pStyle w:val="Compact"/>
        <w:numPr>
          <w:numId w:val="1014"/>
          <w:ilvl w:val="0"/>
        </w:numPr>
      </w:pPr>
      <w:r>
        <w:t xml:space="preserve">The main entrance has 3 steps.</w:t>
      </w:r>
    </w:p>
    <w:p>
      <w:pPr>
        <w:pStyle w:val="Compact"/>
        <w:numPr>
          <w:numId w:val="1014"/>
          <w:ilvl w:val="0"/>
        </w:numPr>
      </w:pPr>
      <w:r>
        <w:t xml:space="preserve">This entrance has a handrail.</w:t>
      </w:r>
    </w:p>
    <w:p>
      <w:pPr>
        <w:pStyle w:val="Compact"/>
        <w:numPr>
          <w:numId w:val="1014"/>
          <w:ilvl w:val="0"/>
        </w:numPr>
      </w:pPr>
      <w:r>
        <w:t xml:space="preserve">The main door is side hung and manual.</w:t>
      </w:r>
    </w:p>
    <w:p>
      <w:pPr>
        <w:pStyle w:val="Compact"/>
        <w:numPr>
          <w:numId w:val="1014"/>
          <w:ilvl w:val="0"/>
        </w:numPr>
      </w:pPr>
      <w:r>
        <w:t xml:space="preserve">The other entrance door is 695.00mm wide.</w:t>
      </w:r>
    </w:p>
    <w:p>
      <w:pPr>
        <w:pStyle w:val="Compact"/>
        <w:numPr>
          <w:numId w:val="1014"/>
          <w:ilvl w:val="0"/>
        </w:numPr>
      </w:pPr>
      <w:r>
        <w:t xml:space="preserve">Back lane</w:t>
      </w:r>
    </w:p>
    <w:p>
      <w:pPr>
        <w:pStyle w:val="Compact"/>
        <w:numPr>
          <w:numId w:val="1014"/>
          <w:ilvl w:val="0"/>
        </w:numPr>
      </w:pPr>
      <w:r>
        <w:t xml:space="preserve">When you arrive, we can help carry your luggage.</w:t>
      </w:r>
    </w:p>
    <w:p>
      <w:pPr>
        <w:pStyle w:val="FirstParagraph"/>
      </w:pPr>
      <w:r>
        <w:drawing>
          <wp:inline>
            <wp:extent cx="3714750" cy="2476500"/>
            <wp:effectExtent b="0" l="0" r="0" t="0"/>
            <wp:docPr descr=" Front entrance showing 3 steps" title="" id="1" name="Picture"/>
            <a:graphic>
              <a:graphicData uri="http://schemas.openxmlformats.org/drawingml/2006/picture">
                <pic:pic>
                  <pic:nvPicPr>
                    <pic:cNvPr descr="https://www.accessibilityguides.org/sites/default/files/styles/guide-images/public/Front%20entrance%20%20IMG_0046.jpg?itok=ZILBhq6V" id="0" name="Picture"/>
                    <pic:cNvPicPr>
                      <a:picLocks noChangeArrowheads="1" noChangeAspect="1"/>
                    </pic:cNvPicPr>
                  </pic:nvPicPr>
                  <pic:blipFill>
                    <a:blip r:embed="rId5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Front entrance showing 3 steps</w:t>
      </w:r>
    </w:p>
    <w:p>
      <w:pPr>
        <w:pStyle w:val="TextBody"/>
      </w:pPr>
      <w:r>
        <w:drawing>
          <wp:inline>
            <wp:extent cx="3714750" cy="2476500"/>
            <wp:effectExtent b="0" l="0" r="0" t="0"/>
            <wp:docPr descr="Portable ramp covers 2 of the 3 steps at the front entrance" title="" id="1" name="Picture"/>
            <a:graphic>
              <a:graphicData uri="http://schemas.openxmlformats.org/drawingml/2006/picture">
                <pic:pic>
                  <pic:nvPicPr>
                    <pic:cNvPr descr="https://www.accessibilityguides.org/sites/default/files/styles/guide-images/public/Portable%20ramp%20covers%202%20of%20the%203%20steps%20at%20the%20front%20entrance%20IMG_0054.jpg?itok=G1om_yio" id="0" name="Picture"/>
                    <pic:cNvPicPr>
                      <a:picLocks noChangeArrowheads="1" noChangeAspect="1"/>
                    </pic:cNvPicPr>
                  </pic:nvPicPr>
                  <pic:blipFill>
                    <a:blip r:embed="rId5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Portable ramp covers 2 of the 3 steps at the front entrance</w:t>
      </w:r>
    </w:p>
    <w:p>
      <w:pPr>
        <w:pStyle w:val="TextBody"/>
      </w:pPr>
      <w:r>
        <w:drawing>
          <wp:inline>
            <wp:extent cx="3714750" cy="2476500"/>
            <wp:effectExtent b="0" l="0" r="0" t="0"/>
            <wp:docPr descr=" Front door outer door 845mm wide, inner door 810mm" title="" id="1" name="Picture"/>
            <a:graphic>
              <a:graphicData uri="http://schemas.openxmlformats.org/drawingml/2006/picture">
                <pic:pic>
                  <pic:nvPicPr>
                    <pic:cNvPr descr="https://www.accessibilityguides.org/sites/default/files/styles/guide-images/public/Front%20door%20outer%20door%20845mm%20wide%2C%20inner%20door%20810mmI%20MG_0051.jpg?itok=0CSXdjNC" id="0" name="Picture"/>
                    <pic:cNvPicPr>
                      <a:picLocks noChangeArrowheads="1" noChangeAspect="1"/>
                    </pic:cNvPicPr>
                  </pic:nvPicPr>
                  <pic:blipFill>
                    <a:blip r:embed="rId56"/>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Front door outer door 845mm wide, inner door 810mm</w:t>
      </w:r>
    </w:p>
    <w:p>
      <w:pPr>
        <w:pStyle w:val="TextBody"/>
      </w:pPr>
      <w:r>
        <w:drawing>
          <wp:inline>
            <wp:extent cx="3714750" cy="2476500"/>
            <wp:effectExtent b="0" l="0" r="0" t="0"/>
            <wp:docPr descr="Rear entrance through gates from back lane" title="" id="1" name="Picture"/>
            <a:graphic>
              <a:graphicData uri="http://schemas.openxmlformats.org/drawingml/2006/picture">
                <pic:pic>
                  <pic:nvPicPr>
                    <pic:cNvPr descr="https://www.accessibilityguides.org/sites/default/files/styles/guide-images/public/Rear%20entrance%20through%20gates%20from%20back%20lane%20IMG_0067.jpg?itok=AKBWefe4" id="0" name="Picture"/>
                    <pic:cNvPicPr>
                      <a:picLocks noChangeArrowheads="1" noChangeAspect="1"/>
                    </pic:cNvPicPr>
                  </pic:nvPicPr>
                  <pic:blipFill>
                    <a:blip r:embed="rId57"/>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Rear entrance through gates from back lane</w:t>
      </w:r>
    </w:p>
    <w:p>
      <w:pPr>
        <w:pStyle w:val="TextBody"/>
      </w:pPr>
      <w:r>
        <w:drawing>
          <wp:inline>
            <wp:extent cx="3714750" cy="2476500"/>
            <wp:effectExtent b="0" l="0" r="0" t="0"/>
            <wp:docPr descr="Rear entrance into back yard, gates 1670mm wide" title="" id="1" name="Picture"/>
            <a:graphic>
              <a:graphicData uri="http://schemas.openxmlformats.org/drawingml/2006/picture">
                <pic:pic>
                  <pic:nvPicPr>
                    <pic:cNvPr descr="https://www.accessibilityguides.org/sites/default/files/styles/guide-images/public/Rear%20entrance%20into%20back%20yard%2C%20gates%201670mm%20wide%20IMG_0069.jpg?itok=R8Bi9HrZ" id="0" name="Picture"/>
                    <pic:cNvPicPr>
                      <a:picLocks noChangeArrowheads="1" noChangeAspect="1"/>
                    </pic:cNvPicPr>
                  </pic:nvPicPr>
                  <pic:blipFill>
                    <a:blip r:embed="rId58"/>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Rear entrance into back yard, gates 1670mm wide</w:t>
      </w:r>
    </w:p>
    <w:p>
      <w:pPr>
        <w:pStyle w:val="TextBody"/>
      </w:pPr>
      <w:r>
        <w:drawing>
          <wp:inline>
            <wp:extent cx="3714750" cy="2476500"/>
            <wp:effectExtent b="0" l="0" r="0" t="0"/>
            <wp:docPr descr="Back yard walkway 1290mm wide" title="" id="1" name="Picture"/>
            <a:graphic>
              <a:graphicData uri="http://schemas.openxmlformats.org/drawingml/2006/picture">
                <pic:pic>
                  <pic:nvPicPr>
                    <pic:cNvPr descr="https://www.accessibilityguides.org/sites/default/files/styles/guide-images/public/Back%20yard%20walkway%201290mm%20wide%20IMG_0070.jpg?itok=_t1Tl69d" id="0" name="Picture"/>
                    <pic:cNvPicPr>
                      <a:picLocks noChangeArrowheads="1" noChangeAspect="1"/>
                    </pic:cNvPicPr>
                  </pic:nvPicPr>
                  <pic:blipFill>
                    <a:blip r:embed="rId59"/>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Back yard walkway 1290mm wide</w:t>
      </w:r>
    </w:p>
    <w:p>
      <w:pPr>
        <w:pStyle w:val="TextBody"/>
      </w:pPr>
      <w:r>
        <w:drawing>
          <wp:inline>
            <wp:extent cx="3714750" cy="2476500"/>
            <wp:effectExtent b="0" l="0" r="0" t="0"/>
            <wp:docPr descr="Back yard security points on wall for padlocking mobility scooter " title="" id="1" name="Picture"/>
            <a:graphic>
              <a:graphicData uri="http://schemas.openxmlformats.org/drawingml/2006/picture">
                <pic:pic>
                  <pic:nvPicPr>
                    <pic:cNvPr descr="https://www.accessibilityguides.org/sites/default/files/styles/guide-images/public/Back%20yard%20security%20points%20on%20wall%20for%20padlocking%20mobility%20scooter%20%20IMG_0073.jpg?itok=9gUqawxO" id="0" name="Picture"/>
                    <pic:cNvPicPr>
                      <a:picLocks noChangeArrowheads="1" noChangeAspect="1"/>
                    </pic:cNvPicPr>
                  </pic:nvPicPr>
                  <pic:blipFill>
                    <a:blip r:embed="rId60"/>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Back yard security points on wall for padlocking mobility scooter</w:t>
      </w:r>
    </w:p>
    <w:p>
      <w:pPr>
        <w:pStyle w:val="TextBody"/>
      </w:pPr>
      <w:r>
        <w:drawing>
          <wp:inline>
            <wp:extent cx="3714750" cy="2476500"/>
            <wp:effectExtent b="0" l="0" r="0" t="0"/>
            <wp:docPr descr="apartment 1A back door entrance with ramp 1000mm long,, 910 wide, 230 high, platform 920 x685 door w 695" title="" id="1" name="Picture"/>
            <a:graphic>
              <a:graphicData uri="http://schemas.openxmlformats.org/drawingml/2006/picture">
                <pic:pic>
                  <pic:nvPicPr>
                    <pic:cNvPr descr="https://www.accessibilityguides.org/sites/default/files/styles/guide-images/public/apartment%201A%20back%20door%20entrance%20with%20ramp%201000mm%20long%2C%2C%20910%20wide%2C%20230%20high%2C%20platform%20920%20x685%20door%20w%20695%20IMG_0071.jpg?itok=kewDo6Kn" id="0" name="Picture"/>
                    <pic:cNvPicPr>
                      <a:picLocks noChangeArrowheads="1" noChangeAspect="1"/>
                    </pic:cNvPicPr>
                  </pic:nvPicPr>
                  <pic:blipFill>
                    <a:blip r:embed="rId6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apartment 1A back door entrance with ramp 1000mm long,, 910 wide, 230 high, platform 920 x685 door w 695</w:t>
      </w:r>
    </w:p>
    <w:p>
      <w:pPr>
        <w:pStyle w:val="TextBody"/>
      </w:pPr>
      <w:r>
        <w:drawing>
          <wp:inline>
            <wp:extent cx="3714750" cy="2476500"/>
            <wp:effectExtent b="0" l="0" r="0" t="0"/>
            <wp:docPr descr=" apartment 1A back door threshold outside 70mm, inside 55mm, ramp inside 1200mm long x 740 W x 110 high, inside wall W 1100" title="" id="1" name="Picture"/>
            <a:graphic>
              <a:graphicData uri="http://schemas.openxmlformats.org/drawingml/2006/picture">
                <pic:pic>
                  <pic:nvPicPr>
                    <pic:cNvPr descr="https://www.accessibilityguides.org/sites/default/files/styles/guide-images/public/apartment%201A%20threshold%20outside%2070mm%2C%20inside%2055mm%2C%20ramp%20inside%201200mm%20long%20x%20740%20W%20x%20110%20high%2C%20inside%20wall%20W%201100%20IMG_0074.jpg?itok=kpg2GJUj" id="0" name="Picture"/>
                    <pic:cNvPicPr>
                      <a:picLocks noChangeArrowheads="1" noChangeAspect="1"/>
                    </pic:cNvPicPr>
                  </pic:nvPicPr>
                  <pic:blipFill>
                    <a:blip r:embed="rId6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apartment 1A back door threshold outside 70mm, inside 55mm, ramp inside 1200mm long x 740 W x 110 high, inside wall W 1100</w:t>
      </w:r>
    </w:p>
    <w:p>
      <w:pPr>
        <w:pStyle w:val="Heading2"/>
      </w:pPr>
      <w:bookmarkStart w:id="63" w:name="getting-around-inside"/>
      <w:r>
        <w:t xml:space="preserve">Getting around inside</w:t>
      </w:r>
      <w:bookmarkEnd w:id="63"/>
    </w:p>
    <w:p>
      <w:pPr>
        <w:pStyle w:val="Heading4"/>
      </w:pPr>
      <w:bookmarkStart w:id="65"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64"/>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65"/>
    </w:p>
    <w:p>
      <w:pPr>
        <w:pStyle w:val="Compact"/>
        <w:numPr>
          <w:numId w:val="1015"/>
          <w:ilvl w:val="0"/>
        </w:numPr>
      </w:pPr>
      <w:r>
        <w:t xml:space="preserve">All bedrooms have windows.</w:t>
      </w:r>
    </w:p>
    <w:p>
      <w:pPr>
        <w:pStyle w:val="Compact"/>
        <w:numPr>
          <w:numId w:val="1015"/>
          <w:ilvl w:val="0"/>
        </w:numPr>
      </w:pPr>
      <w:r>
        <w:t xml:space="preserve">Bedrooms have ceiling lights, wall lights, bedside lamps and natural daylight.</w:t>
      </w:r>
    </w:p>
    <w:p>
      <w:pPr>
        <w:pStyle w:val="Compact"/>
        <w:numPr>
          <w:numId w:val="1015"/>
          <w:ilvl w:val="0"/>
        </w:numPr>
      </w:pPr>
      <w:r>
        <w:t xml:space="preserve">Lights are LED. TVs have subtitles.</w:t>
      </w:r>
    </w:p>
    <w:p>
      <w:pPr>
        <w:pStyle w:val="Compact"/>
        <w:numPr>
          <w:numId w:val="1015"/>
          <w:ilvl w:val="0"/>
        </w:numPr>
      </w:pPr>
      <w:r>
        <w:t xml:space="preserve">All bedrooms are non-smoking.</w:t>
      </w:r>
    </w:p>
    <w:p>
      <w:pPr>
        <w:pStyle w:val="Compact"/>
        <w:numPr>
          <w:numId w:val="1015"/>
          <w:ilvl w:val="0"/>
        </w:numPr>
      </w:pPr>
      <w:r>
        <w:t xml:space="preserve">We have non-allergic bedding.</w:t>
      </w:r>
    </w:p>
    <w:p>
      <w:pPr>
        <w:pStyle w:val="Compact"/>
        <w:numPr>
          <w:numId w:val="1015"/>
          <w:ilvl w:val="0"/>
        </w:numPr>
      </w:pPr>
      <w:r>
        <w:t xml:space="preserve">Some bedrooms have fitted carpets.</w:t>
      </w:r>
    </w:p>
    <w:p>
      <w:pPr>
        <w:pStyle w:val="Compact"/>
        <w:numPr>
          <w:numId w:val="1015"/>
          <w:ilvl w:val="0"/>
        </w:numPr>
      </w:pPr>
      <w:r>
        <w:t xml:space="preserve">We have wi-fi free bedrooms, for visitors with electro-sensitivity.</w:t>
      </w:r>
    </w:p>
    <w:p>
      <w:pPr>
        <w:pStyle w:val="Compact"/>
        <w:numPr>
          <w:numId w:val="1015"/>
          <w:ilvl w:val="0"/>
        </w:numPr>
      </w:pPr>
      <w:r>
        <w:t xml:space="preserve">We can move the bedroom furniture, to improve accessibility.</w:t>
      </w:r>
    </w:p>
    <w:p>
      <w:pPr>
        <w:pStyle w:val="Compact"/>
        <w:numPr>
          <w:numId w:val="1015"/>
          <w:ilvl w:val="0"/>
        </w:numPr>
      </w:pPr>
      <w:r>
        <w:t xml:space="preserve">We have bed blocks.</w:t>
      </w:r>
    </w:p>
    <w:p>
      <w:pPr>
        <w:pStyle w:val="Compact"/>
        <w:numPr>
          <w:numId w:val="1015"/>
          <w:ilvl w:val="0"/>
        </w:numPr>
      </w:pPr>
      <w:r>
        <w:t xml:space="preserve">From the main entrance to this area, there is level access.</w:t>
      </w:r>
    </w:p>
    <w:p>
      <w:pPr>
        <w:pStyle w:val="FirstParagraph"/>
      </w:pPr>
      <w:r>
        <w:drawing>
          <wp:inline>
            <wp:extent cx="3714750" cy="2476500"/>
            <wp:effectExtent b="0" l="0" r="0" t="0"/>
            <wp:docPr descr=" Entrance from hall into apartment 1A, outer door 830mm W, inner door 765mm, narrowest point 700mm" title="" id="1" name="Picture"/>
            <a:graphic>
              <a:graphicData uri="http://schemas.openxmlformats.org/drawingml/2006/picture">
                <pic:pic>
                  <pic:nvPicPr>
                    <pic:cNvPr descr="https://www.accessibilityguides.org/sites/default/files/styles/guide-images/public/Entrance%20from%20hall%20into%20apartment%201A%2C%20outer%20door%20830mm%20W%2C%20inner%20door%20765mm%2C%20narrowest%20point%20700mm%20IMG_0059.jpg?itok=ii1BLJ-V" id="0" name="Picture"/>
                    <pic:cNvPicPr>
                      <a:picLocks noChangeArrowheads="1" noChangeAspect="1"/>
                    </pic:cNvPicPr>
                  </pic:nvPicPr>
                  <pic:blipFill>
                    <a:blip r:embed="rId66"/>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Entrance from hall into apartment 1A, outer door 830mm W, inner door 765mm, narrowest point 700mm</w:t>
      </w:r>
    </w:p>
    <w:p>
      <w:pPr>
        <w:pStyle w:val="Heading4"/>
      </w:pPr>
      <w:bookmarkStart w:id="68" w:name="laundry-room"/>
      <w:r>
        <w:drawing>
          <wp:inline>
            <wp:extent cx="165100" cy="203200"/>
            <wp:effectExtent b="0" l="0" r="0" t="0"/>
            <wp:docPr descr="" title="" id="1" name="Picture"/>
            <a:graphic>
              <a:graphicData uri="http://schemas.openxmlformats.org/drawingml/2006/picture">
                <pic:pic>
                  <pic:nvPicPr>
                    <pic:cNvPr descr="http://www.accessibilityguides.org/sites/all/themes/accessibility_theme/Archive/Layer-13.png" id="0" name="Picture"/>
                    <pic:cNvPicPr>
                      <a:picLocks noChangeArrowheads="1" noChangeAspect="1"/>
                    </pic:cNvPicPr>
                  </pic:nvPicPr>
                  <pic:blipFill>
                    <a:blip r:embed="rId67"/>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Laundry room</w:t>
      </w:r>
      <w:bookmarkEnd w:id="68"/>
    </w:p>
    <w:p>
      <w:pPr>
        <w:pStyle w:val="Compact"/>
        <w:numPr>
          <w:numId w:val="1016"/>
          <w:ilvl w:val="0"/>
        </w:numPr>
      </w:pPr>
      <w:r>
        <w:t xml:space="preserve">From the main entrance to the laundry, there are 2 steps. There is no lift and no ramp.</w:t>
      </w:r>
    </w:p>
    <w:p>
      <w:pPr>
        <w:pStyle w:val="Compact"/>
        <w:numPr>
          <w:numId w:val="1016"/>
          <w:ilvl w:val="0"/>
        </w:numPr>
      </w:pPr>
      <w:r>
        <w:t xml:space="preserve">We have an iron and ironing board. You can use the ironing board sitting down.</w:t>
      </w:r>
    </w:p>
    <w:p>
      <w:pPr>
        <w:pStyle w:val="Heading4"/>
      </w:pPr>
      <w:bookmarkStart w:id="70"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69"/>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70"/>
    </w:p>
    <w:p>
      <w:pPr>
        <w:pStyle w:val="Heading4"/>
      </w:pPr>
      <w:bookmarkStart w:id="71" w:name="apartment-1a-kitchen"/>
      <w:r>
        <w:t xml:space="preserve">Apartment 1A kitchen</w:t>
      </w:r>
      <w:bookmarkEnd w:id="71"/>
    </w:p>
    <w:p>
      <w:pPr>
        <w:pStyle w:val="Compact"/>
        <w:numPr>
          <w:numId w:val="1017"/>
          <w:ilvl w:val="0"/>
        </w:numPr>
      </w:pPr>
      <w:r>
        <w:t xml:space="preserve">We have an open plan kitchen.</w:t>
      </w:r>
    </w:p>
    <w:p>
      <w:pPr>
        <w:pStyle w:val="Compact"/>
        <w:numPr>
          <w:numId w:val="1017"/>
          <w:ilvl w:val="0"/>
        </w:numPr>
      </w:pPr>
      <w:r>
        <w:t xml:space="preserve">From the main entrance to the kitchen, there is level access.</w:t>
      </w:r>
    </w:p>
    <w:p>
      <w:pPr>
        <w:pStyle w:val="Compact"/>
        <w:numPr>
          <w:numId w:val="1017"/>
          <w:ilvl w:val="0"/>
        </w:numPr>
      </w:pPr>
      <w:r>
        <w:t xml:space="preserve">The route is 3000mm wide, or more.</w:t>
      </w:r>
    </w:p>
    <w:p>
      <w:pPr>
        <w:pStyle w:val="Compact"/>
        <w:numPr>
          <w:numId w:val="1017"/>
          <w:ilvl w:val="0"/>
        </w:numPr>
      </w:pPr>
      <w:r>
        <w:t xml:space="preserve">The door is 3000mm wide.</w:t>
      </w:r>
    </w:p>
    <w:p>
      <w:pPr>
        <w:pStyle w:val="Compact"/>
        <w:numPr>
          <w:numId w:val="1017"/>
          <w:ilvl w:val="0"/>
        </w:numPr>
      </w:pPr>
      <w:r>
        <w:t xml:space="preserve">The table and plates have high colour contrast.</w:t>
      </w:r>
    </w:p>
    <w:p>
      <w:pPr>
        <w:pStyle w:val="Heading4"/>
      </w:pPr>
      <w:bookmarkStart w:id="73"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72"/>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73"/>
    </w:p>
    <w:p>
      <w:pPr>
        <w:pStyle w:val="Heading4"/>
      </w:pPr>
      <w:bookmarkStart w:id="74" w:name="apartment-1a-lounge"/>
      <w:r>
        <w:t xml:space="preserve">Apartment 1A lounge</w:t>
      </w:r>
      <w:bookmarkEnd w:id="74"/>
    </w:p>
    <w:p>
      <w:pPr>
        <w:pStyle w:val="Compact"/>
        <w:numPr>
          <w:numId w:val="1018"/>
          <w:ilvl w:val="0"/>
        </w:numPr>
      </w:pPr>
      <w:r>
        <w:t xml:space="preserve">From the main entrance to the lounge, there is level access. The route is 700mm wide, or more. The door is 700mm wide.</w:t>
      </w:r>
    </w:p>
    <w:p>
      <w:pPr>
        <w:pStyle w:val="FirstParagraph"/>
      </w:pPr>
      <w:r>
        <w:drawing>
          <wp:inline>
            <wp:extent cx="3714750" cy="2476500"/>
            <wp:effectExtent b="0" l="0" r="0" t="0"/>
            <wp:docPr descr="Entrance from hall into apartment 1A, outer door 830mm W, inner door 765mm, narrowest point 700mm" title="" id="1" name="Picture"/>
            <a:graphic>
              <a:graphicData uri="http://schemas.openxmlformats.org/drawingml/2006/picture">
                <pic:pic>
                  <pic:nvPicPr>
                    <pic:cNvPr descr="https://www.accessibilityguides.org/sites/default/files/styles/guide-images/public/Entrance%20from%20hall%20into%20apartment%201A%2C%20outer%20door%20830mm%20W%2C%20inner%20door%20765mm%2C%20narrowest%20point%20700mm%20IMG_0059_1.jpg?itok=qQoIcyU4" id="0" name="Picture"/>
                    <pic:cNvPicPr>
                      <a:picLocks noChangeArrowheads="1" noChangeAspect="1"/>
                    </pic:cNvPicPr>
                  </pic:nvPicPr>
                  <pic:blipFill>
                    <a:blip r:embed="rId7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Entrance from hall into apartment 1A, outer door 830mm W, inner door 765mm, narrowest point 700mm</w:t>
      </w:r>
    </w:p>
    <w:p>
      <w:pPr>
        <w:pStyle w:val="Heading4"/>
      </w:pPr>
      <w:bookmarkStart w:id="76" w:name="hall"/>
      <w:r>
        <w:t xml:space="preserve">Hall</w:t>
      </w:r>
      <w:bookmarkEnd w:id="76"/>
    </w:p>
    <w:p>
      <w:pPr>
        <w:pStyle w:val="Compact"/>
        <w:numPr>
          <w:numId w:val="1019"/>
          <w:ilvl w:val="0"/>
        </w:numPr>
      </w:pPr>
      <w:r>
        <w:t xml:space="preserve">From the main entrance to this area, there is level access. The route is 810mm wide, or more.</w:t>
      </w:r>
    </w:p>
    <w:p>
      <w:pPr>
        <w:pStyle w:val="Compact"/>
        <w:numPr>
          <w:numId w:val="1019"/>
          <w:ilvl w:val="0"/>
        </w:numPr>
      </w:pPr>
      <w:r>
        <w:t xml:space="preserve">The door is 810mm wide.</w:t>
      </w:r>
    </w:p>
    <w:p>
      <w:pPr>
        <w:pStyle w:val="FirstParagraph"/>
      </w:pPr>
      <w:r>
        <w:drawing>
          <wp:inline>
            <wp:extent cx="3714750" cy="2476500"/>
            <wp:effectExtent b="0" l="0" r="0" t="0"/>
            <wp:docPr descr="Hall width 1185" title="" id="1" name="Picture"/>
            <a:graphic>
              <a:graphicData uri="http://schemas.openxmlformats.org/drawingml/2006/picture">
                <pic:pic>
                  <pic:nvPicPr>
                    <pic:cNvPr descr="https://www.accessibilityguides.org/sites/default/files/styles/guide-images/public/Hall%20width%201185%20%20IMG_0052.jpg?itok=k9woPavj" id="0" name="Picture"/>
                    <pic:cNvPicPr>
                      <a:picLocks noChangeArrowheads="1" noChangeAspect="1"/>
                    </pic:cNvPicPr>
                  </pic:nvPicPr>
                  <pic:blipFill>
                    <a:blip r:embed="rId77"/>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Hall width 1185</w:t>
      </w:r>
    </w:p>
    <w:p>
      <w:pPr>
        <w:pStyle w:val="Heading2"/>
      </w:pPr>
      <w:bookmarkStart w:id="78" w:name="getting-around-outside"/>
      <w:r>
        <w:t xml:space="preserve">Getting around outside</w:t>
      </w:r>
      <w:bookmarkEnd w:id="78"/>
    </w:p>
    <w:p>
      <w:pPr>
        <w:pStyle w:val="Heading4"/>
      </w:pPr>
      <w:bookmarkStart w:id="80" w:name="terrace"/>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9.png" id="0" name="Picture"/>
                    <pic:cNvPicPr>
                      <a:picLocks noChangeArrowheads="1" noChangeAspect="1"/>
                    </pic:cNvPicPr>
                  </pic:nvPicPr>
                  <pic:blipFill>
                    <a:blip r:embed="rId7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Terrace</w:t>
      </w:r>
      <w:bookmarkEnd w:id="80"/>
    </w:p>
    <w:p>
      <w:pPr>
        <w:pStyle w:val="Heading4"/>
      </w:pPr>
      <w:bookmarkStart w:id="81" w:name="front-terrace"/>
      <w:r>
        <w:t xml:space="preserve">Front terrace</w:t>
      </w:r>
      <w:bookmarkEnd w:id="81"/>
    </w:p>
    <w:p>
      <w:pPr>
        <w:pStyle w:val="Compact"/>
        <w:numPr>
          <w:numId w:val="1020"/>
          <w:ilvl w:val="0"/>
        </w:numPr>
      </w:pPr>
      <w:r>
        <w:t xml:space="preserve">To get to a table, there are 2steps steps.</w:t>
      </w:r>
    </w:p>
    <w:p>
      <w:pPr>
        <w:pStyle w:val="Compact"/>
        <w:numPr>
          <w:numId w:val="1020"/>
          <w:ilvl w:val="0"/>
        </w:numPr>
      </w:pPr>
      <w:r>
        <w:t xml:space="preserve">From the main entrance to the terrace, there are 2 steps.</w:t>
      </w:r>
    </w:p>
    <w:p>
      <w:pPr>
        <w:pStyle w:val="FirstParagraph"/>
      </w:pPr>
      <w:r>
        <w:drawing>
          <wp:inline>
            <wp:extent cx="3714750" cy="2476500"/>
            <wp:effectExtent b="0" l="0" r="0" t="0"/>
            <wp:docPr descr="Portable ramp covers 3 steps onto the front terrace" title="" id="1" name="Picture"/>
            <a:graphic>
              <a:graphicData uri="http://schemas.openxmlformats.org/drawingml/2006/picture">
                <pic:pic>
                  <pic:nvPicPr>
                    <pic:cNvPr descr="https://www.accessibilityguides.org/sites/default/files/styles/guide-images/public/Portable%20ramp%20covers%202%20of%20the%203%20steps%20at%20the%20front%20entrance%20IMG_0054_0.jpg?itok=w4evaRww" id="0" name="Picture"/>
                    <pic:cNvPicPr>
                      <a:picLocks noChangeArrowheads="1" noChangeAspect="1"/>
                    </pic:cNvPicPr>
                  </pic:nvPicPr>
                  <pic:blipFill>
                    <a:blip r:embed="rId8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Portable ramp covers 3 steps onto the front terrace</w:t>
      </w:r>
    </w:p>
    <w:p>
      <w:pPr>
        <w:pStyle w:val="Heading4"/>
      </w:pPr>
      <w:bookmarkStart w:id="83" w:name="back-yard"/>
      <w:r>
        <w:t xml:space="preserve">Back yard</w:t>
      </w:r>
      <w:bookmarkEnd w:id="83"/>
    </w:p>
    <w:p>
      <w:pPr>
        <w:pStyle w:val="Compact"/>
        <w:numPr>
          <w:numId w:val="1021"/>
          <w:ilvl w:val="0"/>
        </w:numPr>
      </w:pPr>
      <w:r>
        <w:t xml:space="preserve">From the main entrance to this area, there is level access. There is a portable ramp. The route is 695mm wide, or more. The entrance is 695mm wide.</w:t>
      </w:r>
    </w:p>
    <w:p>
      <w:pPr>
        <w:pStyle w:val="Compact"/>
        <w:numPr>
          <w:numId w:val="1021"/>
          <w:ilvl w:val="0"/>
        </w:numPr>
      </w:pPr>
      <w:r>
        <w:t xml:space="preserve">From the main entrance to the area, there is 1 step.</w:t>
      </w:r>
    </w:p>
    <w:p>
      <w:pPr>
        <w:pStyle w:val="FirstParagraph"/>
      </w:pPr>
      <w:r>
        <w:drawing>
          <wp:inline>
            <wp:extent cx="3714750" cy="2476500"/>
            <wp:effectExtent b="0" l="0" r="0" t="0"/>
            <wp:docPr descr="Rear entrance into back yard, gates 1670mm wide" title="" id="1" name="Picture"/>
            <a:graphic>
              <a:graphicData uri="http://schemas.openxmlformats.org/drawingml/2006/picture">
                <pic:pic>
                  <pic:nvPicPr>
                    <pic:cNvPr descr="https://www.accessibilityguides.org/sites/default/files/styles/guide-images/public/Rear%20entrance%20into%20back%20yard%2C%20gates%201670mm%20wide%20IMG_0069_0.jpg?itok=eY5agnx2" id="0" name="Picture"/>
                    <pic:cNvPicPr>
                      <a:picLocks noChangeArrowheads="1" noChangeAspect="1"/>
                    </pic:cNvPicPr>
                  </pic:nvPicPr>
                  <pic:blipFill>
                    <a:blip r:embed="rId8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Rear entrance into back yard, gates 1670mm wide</w:t>
      </w:r>
    </w:p>
    <w:p>
      <w:pPr>
        <w:pStyle w:val="TextBody"/>
      </w:pPr>
      <w:r>
        <w:drawing>
          <wp:inline>
            <wp:extent cx="3714750" cy="2476500"/>
            <wp:effectExtent b="0" l="0" r="0" t="0"/>
            <wp:docPr descr="Back yard walkway 1290mm wide " title="" id="1" name="Picture"/>
            <a:graphic>
              <a:graphicData uri="http://schemas.openxmlformats.org/drawingml/2006/picture">
                <pic:pic>
                  <pic:nvPicPr>
                    <pic:cNvPr descr="https://www.accessibilityguides.org/sites/default/files/styles/guide-images/public/Back%20yard%20walkway%201290mm%20wide%20IMG_0070_0.jpg?itok=Y8cVjLt9" id="0" name="Picture"/>
                    <pic:cNvPicPr>
                      <a:picLocks noChangeArrowheads="1" noChangeAspect="1"/>
                    </pic:cNvPicPr>
                  </pic:nvPicPr>
                  <pic:blipFill>
                    <a:blip r:embed="rId8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Back yard walkway 1290mm wide</w:t>
      </w:r>
    </w:p>
    <w:p>
      <w:pPr>
        <w:pStyle w:val="TextBody"/>
      </w:pPr>
      <w:r>
        <w:drawing>
          <wp:inline>
            <wp:extent cx="3714750" cy="2476500"/>
            <wp:effectExtent b="0" l="0" r="0" t="0"/>
            <wp:docPr descr="apartment 1A threshold outside 70mm, inside 55mm, ramp inside 1200mm long x 740 W x 110 high, inside wall W 1100" title="" id="1" name="Picture"/>
            <a:graphic>
              <a:graphicData uri="http://schemas.openxmlformats.org/drawingml/2006/picture">
                <pic:pic>
                  <pic:nvPicPr>
                    <pic:cNvPr descr="https://www.accessibilityguides.org/sites/default/files/styles/guide-images/public/apartment%201A%20threshold%20outside%2070mm%2C%20inside%2055mm%2C%20ramp%20inside%201200mm%20long%20x%20740%20W%20x%20110%20high%2C%20inside%20wall%20W%201100%20IMG_0074_0.jpg?itok=EK13KCie" id="0" name="Picture"/>
                    <pic:cNvPicPr>
                      <a:picLocks noChangeArrowheads="1" noChangeAspect="1"/>
                    </pic:cNvPicPr>
                  </pic:nvPicPr>
                  <pic:blipFill>
                    <a:blip r:embed="rId86"/>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apartment 1A threshold outside 70mm, inside 55mm, ramp inside 1200mm long x 740 W x 110 high, inside wall W 1100</w:t>
      </w:r>
    </w:p>
    <w:p>
      <w:pPr>
        <w:pStyle w:val="TextBody"/>
      </w:pPr>
      <w:r>
        <w:drawing>
          <wp:inline>
            <wp:extent cx="3714750" cy="2476500"/>
            <wp:effectExtent b="0" l="0" r="0" t="0"/>
            <wp:docPr descr="apartment 1A back door entrance with ramp 1000mm long,, 910 wide, 230 high, platform 920 x685 door w 695" title="" id="1" name="Picture"/>
            <a:graphic>
              <a:graphicData uri="http://schemas.openxmlformats.org/drawingml/2006/picture">
                <pic:pic>
                  <pic:nvPicPr>
                    <pic:cNvPr descr="https://www.accessibilityguides.org/sites/default/files/styles/guide-images/public/apartment%201A%20back%20door%20entrance%20with%20ramp%201000mm%20long%2C%2C%20910%20wide%2C%20230%20high%2C%20platform%20920%20x685%20door%20w%20695%20IMG_0071_0.jpg?itok=F-Jo4vIu" id="0" name="Picture"/>
                    <pic:cNvPicPr>
                      <a:picLocks noChangeArrowheads="1" noChangeAspect="1"/>
                    </pic:cNvPicPr>
                  </pic:nvPicPr>
                  <pic:blipFill>
                    <a:blip r:embed="rId87"/>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apartment 1A back door entrance with ramp 1000mm long,, 910 wide, 230 high, platform 920 x685 door w 695</w:t>
      </w:r>
    </w:p>
    <w:p>
      <w:pPr>
        <w:pStyle w:val="Heading2"/>
      </w:pPr>
      <w:bookmarkStart w:id="88" w:name="customer-care-support"/>
      <w:r>
        <w:t xml:space="preserve">Customer care support</w:t>
      </w:r>
      <w:bookmarkEnd w:id="88"/>
    </w:p>
    <w:p>
      <w:pPr>
        <w:pStyle w:val="Heading4"/>
      </w:pPr>
      <w:bookmarkStart w:id="89" w:name="accessibility-equipment"/>
      <w:r>
        <w:t xml:space="preserve">Accessibility equipment</w:t>
      </w:r>
      <w:bookmarkEnd w:id="89"/>
    </w:p>
    <w:p>
      <w:pPr>
        <w:pStyle w:val="Compact"/>
        <w:numPr>
          <w:numId w:val="1022"/>
          <w:ilvl w:val="0"/>
        </w:numPr>
      </w:pPr>
      <w:r>
        <w:t xml:space="preserve">We provide wheelchairs. Wheelchairs are free.</w:t>
      </w:r>
    </w:p>
    <w:p>
      <w:pPr>
        <w:pStyle w:val="Compact"/>
        <w:numPr>
          <w:numId w:val="1022"/>
          <w:ilvl w:val="0"/>
        </w:numPr>
      </w:pPr>
      <w:r>
        <w:t xml:space="preserve">Walking aid on wheels, toilet frame, bath bench, seat for inbath with shower over, toilet support arm</w:t>
      </w:r>
    </w:p>
    <w:p>
      <w:pPr>
        <w:pStyle w:val="Compact"/>
        <w:numPr>
          <w:numId w:val="1022"/>
          <w:ilvl w:val="0"/>
        </w:numPr>
      </w:pPr>
      <w:r>
        <w:t xml:space="preserve">100 metres, across the road to the right on the grass</w:t>
      </w:r>
    </w:p>
    <w:p>
      <w:pPr>
        <w:pStyle w:val="Compact"/>
        <w:numPr>
          <w:numId w:val="1022"/>
          <w:ilvl w:val="0"/>
        </w:numPr>
      </w:pPr>
      <w:r>
        <w:t xml:space="preserve">We have an area to charge mobility scooters and battery powered wheelchairs.</w:t>
      </w:r>
    </w:p>
    <w:p>
      <w:pPr>
        <w:pStyle w:val="Compact"/>
        <w:numPr>
          <w:numId w:val="1022"/>
          <w:ilvl w:val="0"/>
        </w:numPr>
      </w:pPr>
      <w:r>
        <w:t xml:space="preserve">In the back yard</w:t>
      </w:r>
    </w:p>
    <w:p>
      <w:pPr>
        <w:pStyle w:val="FirstParagraph"/>
      </w:pPr>
      <w:r>
        <w:drawing>
          <wp:inline>
            <wp:extent cx="3714750" cy="2476500"/>
            <wp:effectExtent b="0" l="0" r="0" t="0"/>
            <wp:docPr descr="Back yard security points on wall for padlocking mobility scooter " title="" id="1" name="Picture"/>
            <a:graphic>
              <a:graphicData uri="http://schemas.openxmlformats.org/drawingml/2006/picture">
                <pic:pic>
                  <pic:nvPicPr>
                    <pic:cNvPr descr="https://www.accessibilityguides.org/sites/default/files/styles/guide-images/public/Back%20yard%20security%20points%20on%20wall%20for%20padlocking%20mobility%20scooter%20%20IMG_0073_0.jpg?itok=q8tY5mhX" id="0" name="Picture"/>
                    <pic:cNvPicPr>
                      <a:picLocks noChangeArrowheads="1" noChangeAspect="1"/>
                    </pic:cNvPicPr>
                  </pic:nvPicPr>
                  <pic:blipFill>
                    <a:blip r:embed="rId90"/>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Back yard security points on wall for padlocking mobility scooter</w:t>
      </w:r>
    </w:p>
    <w:p>
      <w:pPr>
        <w:pStyle w:val="Compact"/>
        <w:numPr>
          <w:numId w:val="1023"/>
          <w:ilvl w:val="0"/>
        </w:numPr>
      </w:pPr>
      <w:r>
        <w:t xml:space="preserve">You can hire mobility equipment from Travelability by calling 01912512444.</w:t>
      </w:r>
    </w:p>
    <w:p>
      <w:pPr>
        <w:pStyle w:val="Heading4"/>
      </w:pPr>
      <w:bookmarkStart w:id="91" w:name="emergency-evacuation-procedures"/>
      <w:r>
        <w:t xml:space="preserve">Emergency evacuation procedures</w:t>
      </w:r>
      <w:bookmarkEnd w:id="91"/>
    </w:p>
    <w:p>
      <w:pPr>
        <w:pStyle w:val="Compact"/>
        <w:numPr>
          <w:numId w:val="1024"/>
          <w:ilvl w:val="0"/>
        </w:numPr>
      </w:pPr>
      <w:r>
        <w:t xml:space="preserve">We have emergency evacuation procedures for disabled visitors.</w:t>
      </w:r>
    </w:p>
    <w:p>
      <w:pPr>
        <w:pStyle w:val="Heading4"/>
      </w:pPr>
      <w:bookmarkStart w:id="92" w:name="customer-care-support-1"/>
      <w:r>
        <w:t xml:space="preserve">Customer care support</w:t>
      </w:r>
      <w:bookmarkEnd w:id="92"/>
    </w:p>
    <w:p>
      <w:pPr>
        <w:pStyle w:val="Compact"/>
        <w:numPr>
          <w:numId w:val="1025"/>
          <w:ilvl w:val="0"/>
        </w:numPr>
      </w:pPr>
      <w:r>
        <w:t xml:space="preserve">Some staff have disability awareness training.</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2" Target="media/rId42.png" /><Relationship Type="http://schemas.openxmlformats.org/officeDocument/2006/relationships/image" Id="rId67" Target="media/rId67.png" /><Relationship Type="http://schemas.openxmlformats.org/officeDocument/2006/relationships/image" Id="rId69" Target="media/rId69.png" /><Relationship Type="http://schemas.openxmlformats.org/officeDocument/2006/relationships/image" Id="rId72" Target="media/rId72.png" /><Relationship Type="http://schemas.openxmlformats.org/officeDocument/2006/relationships/image" Id="rId44" Target="media/rId44.png" /><Relationship Type="http://schemas.openxmlformats.org/officeDocument/2006/relationships/image" Id="rId79" Target="media/rId79.png" /><Relationship Type="http://schemas.openxmlformats.org/officeDocument/2006/relationships/image" Id="rId46" Target="media/rId46.png" /><Relationship Type="http://schemas.openxmlformats.org/officeDocument/2006/relationships/image" Id="rId50" Target="media/rId50.png" /><Relationship Type="http://schemas.openxmlformats.org/officeDocument/2006/relationships/image" Id="rId52" Target="media/rId52.png" /><Relationship Type="http://schemas.openxmlformats.org/officeDocument/2006/relationships/image" Id="rId64" Target="media/rId64.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9" Target="media/rId39.png" /><Relationship Type="http://schemas.openxmlformats.org/officeDocument/2006/relationships/image" Id="rId37" Target="media/rId37.png" /><Relationship Type="http://schemas.openxmlformats.org/officeDocument/2006/relationships/image" Id="rId35" Target="media/rId35.png" /><Relationship Type="http://schemas.openxmlformats.org/officeDocument/2006/relationships/image" Id="rId29" Target="media/rId29.png" /><Relationship Type="http://schemas.openxmlformats.org/officeDocument/2006/relationships/image" Id="rId20" Target="media/rId20.jpg" /><Relationship Type="http://schemas.openxmlformats.org/officeDocument/2006/relationships/image" Id="rId60" Target="media/rId60.jpg" /><Relationship Type="http://schemas.openxmlformats.org/officeDocument/2006/relationships/image" Id="rId90" Target="media/rId90.jpg" /><Relationship Type="http://schemas.openxmlformats.org/officeDocument/2006/relationships/image" Id="rId59" Target="media/rId59.jpg" /><Relationship Type="http://schemas.openxmlformats.org/officeDocument/2006/relationships/image" Id="rId85" Target="media/rId85.jpg" /><Relationship Type="http://schemas.openxmlformats.org/officeDocument/2006/relationships/image" Id="rId66" Target="media/rId66.jpg" /><Relationship Type="http://schemas.openxmlformats.org/officeDocument/2006/relationships/image" Id="rId75" Target="media/rId75.jpg" /><Relationship Type="http://schemas.openxmlformats.org/officeDocument/2006/relationships/image" Id="rId56" Target="media/rId56.jpg" /><Relationship Type="http://schemas.openxmlformats.org/officeDocument/2006/relationships/image" Id="rId54" Target="media/rId54.jpg" /><Relationship Type="http://schemas.openxmlformats.org/officeDocument/2006/relationships/image" Id="rId77" Target="media/rId77.jpg" /><Relationship Type="http://schemas.openxmlformats.org/officeDocument/2006/relationships/image" Id="rId48" Target="media/rId48.jpg" /><Relationship Type="http://schemas.openxmlformats.org/officeDocument/2006/relationships/image" Id="rId55" Target="media/rId55.jpg" /><Relationship Type="http://schemas.openxmlformats.org/officeDocument/2006/relationships/image" Id="rId82" Target="media/rId82.jpg" /><Relationship Type="http://schemas.openxmlformats.org/officeDocument/2006/relationships/image" Id="rId58" Target="media/rId58.jpg" /><Relationship Type="http://schemas.openxmlformats.org/officeDocument/2006/relationships/image" Id="rId84" Target="media/rId84.jpg" /><Relationship Type="http://schemas.openxmlformats.org/officeDocument/2006/relationships/image" Id="rId57" Target="media/rId57.jpg" /><Relationship Type="http://schemas.openxmlformats.org/officeDocument/2006/relationships/image" Id="rId61" Target="media/rId61.jpg" /><Relationship Type="http://schemas.openxmlformats.org/officeDocument/2006/relationships/image" Id="rId87" Target="media/rId87.jpg" /><Relationship Type="http://schemas.openxmlformats.org/officeDocument/2006/relationships/image" Id="rId62" Target="media/rId62.jpg" /><Relationship Type="http://schemas.openxmlformats.org/officeDocument/2006/relationships/image" Id="rId86" Target="media/rId86.jpg" /><Relationship Type="http://schemas.openxmlformats.org/officeDocument/2006/relationships/image" Id="rId25" Target="media/rId25.jpg" /><Relationship Type="http://schemas.openxmlformats.org/officeDocument/2006/relationships/hyperlink" Id="rId27" Target="http://www.seafront.info" TargetMode="External" /><Relationship Type="http://schemas.openxmlformats.org/officeDocument/2006/relationships/hyperlink" Id="rId22" Target="mailto:stay@seafront.info" TargetMode="External" /><Relationship Type="http://schemas.openxmlformats.org/officeDocument/2006/relationships/hyperlink" Id="rId23" Target="tel:07977203379" TargetMode="External" /><Relationship Type="http://schemas.openxmlformats.org/officeDocument/2006/relationships/hyperlink" Id="rId24" Target="www.seafront.info" TargetMode="External" /></Relationships>
</file>

<file path=word/_rels/footnotes.xml.rels><?xml version="1.0" encoding="UTF-8"?>
<Relationships xmlns="http://schemas.openxmlformats.org/package/2006/relationships"><Relationship Type="http://schemas.openxmlformats.org/officeDocument/2006/relationships/hyperlink" Id="rId27" Target="http://www.seafront.info" TargetMode="External" /><Relationship Type="http://schemas.openxmlformats.org/officeDocument/2006/relationships/hyperlink" Id="rId22" Target="mailto:stay@seafront.info" TargetMode="External" /><Relationship Type="http://schemas.openxmlformats.org/officeDocument/2006/relationships/hyperlink" Id="rId23" Target="tel:07977203379" TargetMode="External" /><Relationship Type="http://schemas.openxmlformats.org/officeDocument/2006/relationships/hyperlink" Id="rId24" Target="www.seafront.inf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2024-03-28T16:05:17Z</dcterms:created>
  <dcterms:modified xsi:type="dcterms:W3CDTF">2024-03-28T16:05:17Z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