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51.png" ContentType="image/png"/>
  <Override PartName="/word/media/rId53.png" ContentType="image/png"/>
  <Override PartName="/word/media/rId57.png" ContentType="image/png"/>
  <Override PartName="/word/media/rId38.png" ContentType="image/png"/>
  <Override PartName="/word/media/rId62.png" ContentType="image/png"/>
  <Override PartName="/word/media/rId40.png" ContentType="image/png"/>
  <Override PartName="/word/media/rId44.png" ContentType="image/png"/>
  <Override PartName="/word/media/rId46.png" ContentType="image/png"/>
  <Override PartName="/word/media/rId49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20.jpg" ContentType="image/jpeg"/>
  <Override PartName="/word/media/rId21.png" ContentType="image/png"/>
  <Override PartName="/word/media/rId42.jpg" ContentType="image/jpeg"/>
  <Override PartName="/word/media/rId56.jpg" ContentType="image/jpeg"/>
  <Override PartName="/word/media/rId60.jpg" ContentType="image/jpeg"/>
  <Override PartName="/word/media/rId26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33362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andscape%20Logo_23_10.jpg?itok=xO-oorX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drawing>
          <wp:inline>
            <wp:extent cx="4762500" cy="47625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Portrait%20Logo_23_6.png?itok=Bb8StVG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2" w:name="accessibility-guide-for-seascape"/>
      <w:r>
        <w:t xml:space="preserve">Accessibility Guide for Seascape</w:t>
      </w:r>
      <w:bookmarkEnd w:id="22"/>
    </w:p>
    <w:p>
      <w:pPr>
        <w:pStyle w:val="FirstParagraph"/>
      </w:pPr>
      <w:hyperlink r:id="rId23">
        <w:r>
          <w:rPr>
            <w:rStyle w:val="InternetLink"/>
          </w:rPr>
          <w:t xml:space="preserve">info@coquetcottages.co.uk</w:t>
        </w:r>
      </w:hyperlink>
      <w:r>
        <w:t xml:space="preserve">,</w:t>
      </w:r>
      <w:r>
        <w:t xml:space="preserve"> </w:t>
      </w:r>
      <w:hyperlink r:id="rId24">
        <w:r>
          <w:rPr>
            <w:rStyle w:val="InternetLink"/>
          </w:rPr>
          <w:t xml:space="preserve">01665 710700,</w:t>
        </w:r>
      </w:hyperlink>
      <w:r>
        <w:t xml:space="preserve"> </w:t>
      </w:r>
      <w:hyperlink r:id="rId25">
        <w:r>
          <w:rPr>
            <w:rStyle w:val="InternetLink"/>
          </w:rPr>
          <w:t xml:space="preserve">https://www.coquetcottages.co.uk/northumberland-holiday-cottages/seascape/</w:t>
        </w:r>
      </w:hyperlink>
    </w:p>
    <w:p>
      <w:pPr>
        <w:pStyle w:val="TextBody"/>
      </w:pPr>
      <w:r>
        <w:rPr>
          <w:b/>
        </w:rPr>
        <w:t xml:space="preserve">Contact for accessibility enquiries: Reservations Team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6322.JPG?itok=I4lkFOK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elcome"/>
      <w:r>
        <w:t xml:space="preserve">Welcome</w:t>
      </w:r>
      <w:bookmarkEnd w:id="27"/>
    </w:p>
    <w:p>
      <w:pPr>
        <w:pStyle w:val="FirstParagraph"/>
      </w:pPr>
      <w:r>
        <w:t xml:space="preserve">Seascape is a stunning seaside holiday home in charming Amble. With unspoilt views of the sea, this gorgeous coastal retreat sleeps 4 guests in 2 bedrooms and welcomes 2 dogs too.</w:t>
      </w:r>
    </w:p>
    <w:p>
      <w:pPr>
        <w:pStyle w:val="TextBody"/>
      </w:pPr>
      <w:r>
        <w:t xml:space="preserve">Seascape is not entirely suitable for those with limited mobility and not suitable at all for wheelchair users. </w:t>
      </w:r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1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Bedroom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5" w:name="getting-here"/>
      <w:r>
        <w:t xml:space="preserve">Getting here</w:t>
      </w:r>
      <w:bookmarkEnd w:id="35"/>
    </w:p>
    <w:p>
      <w:pPr>
        <w:pStyle w:val="Compact"/>
      </w:pPr>
      <w:r>
        <w:t xml:space="preserve">1 Bay View</w:t>
      </w:r>
      <w:r>
        <w:br/>
      </w:r>
      <w:r>
        <w:t xml:space="preserve">Amble</w:t>
      </w:r>
      <w:r>
        <w:br/>
      </w:r>
      <w:r>
        <w:t xml:space="preserve">NE65 0AZ</w:t>
      </w:r>
      <w:r>
        <w:br/>
      </w:r>
    </w:p>
    <w:p>
      <w:pPr>
        <w:pStyle w:val="Heading4"/>
      </w:pPr>
      <w:bookmarkStart w:id="37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7"/>
    </w:p>
    <w:p>
      <w:pPr>
        <w:pStyle w:val="Compact"/>
        <w:numPr>
          <w:numId w:val="1006"/>
          <w:ilvl w:val="0"/>
        </w:numPr>
      </w:pPr>
      <w:r>
        <w:t xml:space="preserve">You can get to Seascape by train.</w:t>
      </w:r>
    </w:p>
    <w:p>
      <w:pPr>
        <w:pStyle w:val="Compact"/>
        <w:numPr>
          <w:numId w:val="1006"/>
          <w:ilvl w:val="0"/>
        </w:numPr>
      </w:pPr>
      <w:r>
        <w:t xml:space="preserve">The nearest train station is Alnmouth Train Station. The train station is 6 miles / 9.7 km from Seascape.</w:t>
      </w:r>
    </w:p>
    <w:p>
      <w:pPr>
        <w:pStyle w:val="Compact"/>
        <w:numPr>
          <w:numId w:val="1006"/>
          <w:ilvl w:val="0"/>
        </w:numPr>
      </w:pPr>
      <w:r>
        <w:t xml:space="preserve">You can catch a taxi from Alnmouth Train Station to Seascape or you can get the bus from Alnmouth Train Station to Amble and walk to Seascape.</w:t>
      </w:r>
    </w:p>
    <w:p>
      <w:pPr>
        <w:pStyle w:val="Heading4"/>
      </w:pPr>
      <w:bookmarkStart w:id="39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9"/>
    </w:p>
    <w:p>
      <w:pPr>
        <w:pStyle w:val="Compact"/>
        <w:numPr>
          <w:numId w:val="1007"/>
          <w:ilvl w:val="0"/>
        </w:numPr>
      </w:pPr>
      <w:r>
        <w:t xml:space="preserve">You can get a taxi with Alnmouth Station Taxis by calling 07760 751667. The taxi company has a wheelchair accessible vehicle.</w:t>
      </w:r>
    </w:p>
    <w:p>
      <w:pPr>
        <w:pStyle w:val="Heading4"/>
      </w:pPr>
      <w:bookmarkStart w:id="41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1"/>
    </w:p>
    <w:p>
      <w:pPr>
        <w:pStyle w:val="Compact"/>
        <w:numPr>
          <w:numId w:val="1008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8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8"/>
          <w:ilvl w:val="0"/>
        </w:numPr>
      </w:pPr>
      <w:r>
        <w:t xml:space="preserve">From the parking to the main entrance, there are 2 steps. There is no ramp and no lift.</w:t>
      </w:r>
    </w:p>
    <w:p>
      <w:pPr>
        <w:pStyle w:val="Compact"/>
        <w:numPr>
          <w:numId w:val="1008"/>
          <w:ilvl w:val="0"/>
        </w:numPr>
      </w:pPr>
      <w:r>
        <w:t xml:space="preserve">The car parking space is less than 2 metres from the front door. The parking space is on a very slight incline. </w:t>
      </w:r>
    </w:p>
    <w:p>
      <w:pPr>
        <w:pStyle w:val="FirstParagraph"/>
      </w:pPr>
      <w:r>
        <w:drawing>
          <wp:inline>
            <wp:extent cx="4181475" cy="2476500"/>
            <wp:effectExtent b="0" l="0" r="0" t="0"/>
            <wp:docPr descr="Seascape Parking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apture%20of%20Bay%20View%20parking%20area_0.JPG?itok=rwGEoSb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Seascape Parking Area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 path is 1000mm wide, or more.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The main entrance has 0 steps.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automatic.</w:t>
      </w:r>
    </w:p>
    <w:p>
      <w:pPr>
        <w:pStyle w:val="Heading2"/>
      </w:pPr>
      <w:bookmarkStart w:id="48" w:name="getting-around-inside"/>
      <w:r>
        <w:t xml:space="preserve">Getting around inside</w:t>
      </w:r>
      <w:bookmarkEnd w:id="48"/>
    </w:p>
    <w:p>
      <w:pPr>
        <w:pStyle w:val="Heading4"/>
      </w:pPr>
      <w:bookmarkStart w:id="50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0"/>
    </w:p>
    <w:p>
      <w:pPr>
        <w:pStyle w:val="Compact"/>
        <w:numPr>
          <w:numId w:val="1011"/>
          <w:ilvl w:val="0"/>
        </w:numPr>
      </w:pPr>
      <w:r>
        <w:t xml:space="preserve">All bedrooms have windows.</w:t>
      </w:r>
    </w:p>
    <w:p>
      <w:pPr>
        <w:pStyle w:val="Compact"/>
        <w:numPr>
          <w:numId w:val="1011"/>
          <w:ilvl w:val="0"/>
        </w:numPr>
      </w:pPr>
      <w:r>
        <w:t xml:space="preserve">Bedrooms have bedside lamps, spot lights and natural daylight.</w:t>
      </w:r>
    </w:p>
    <w:p>
      <w:pPr>
        <w:pStyle w:val="Compact"/>
        <w:numPr>
          <w:numId w:val="1011"/>
          <w:ilvl w:val="0"/>
        </w:numPr>
      </w:pPr>
      <w:r>
        <w:t xml:space="preserve">Lights are LED, energy saving and traditional filament. TVs have subtitles.</w:t>
      </w:r>
    </w:p>
    <w:p>
      <w:pPr>
        <w:pStyle w:val="Compact"/>
        <w:numPr>
          <w:numId w:val="1011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1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1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1"/>
          <w:ilvl w:val="0"/>
        </w:numPr>
      </w:pPr>
      <w:r>
        <w:t xml:space="preserve">All wooden floors downstairs.</w:t>
      </w:r>
    </w:p>
    <w:p>
      <w:pPr>
        <w:pStyle w:val="Compact"/>
        <w:numPr>
          <w:numId w:val="1011"/>
          <w:ilvl w:val="0"/>
        </w:numPr>
      </w:pPr>
      <w:r>
        <w:t xml:space="preserve">The bedroom nearest the main entrance has 13 steps.</w:t>
      </w:r>
    </w:p>
    <w:p>
      <w:pPr>
        <w:pStyle w:val="Compact"/>
        <w:numPr>
          <w:numId w:val="1011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1"/>
          <w:ilvl w:val="0"/>
        </w:numPr>
      </w:pPr>
      <w:r>
        <w:t xml:space="preserve">We have bathrooms with a bath and overhead shower. The walls and the fittings have high colour contrast.</w:t>
      </w:r>
    </w:p>
    <w:p>
      <w:pPr>
        <w:pStyle w:val="Heading4"/>
      </w:pPr>
      <w:bookmarkStart w:id="52" w:name="washer-in-kitchen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Washer in kitchen</w:t>
      </w:r>
      <w:bookmarkEnd w:id="52"/>
    </w:p>
    <w:p>
      <w:pPr>
        <w:pStyle w:val="Compact"/>
        <w:numPr>
          <w:numId w:val="1012"/>
          <w:ilvl w:val="0"/>
        </w:numPr>
      </w:pPr>
      <w:r>
        <w:t xml:space="preserve">We have an iron and ironing board.</w:t>
      </w:r>
    </w:p>
    <w:p>
      <w:pPr>
        <w:pStyle w:val="Heading4"/>
      </w:pPr>
      <w:bookmarkStart w:id="54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4"/>
    </w:p>
    <w:p>
      <w:pPr>
        <w:pStyle w:val="Heading4"/>
      </w:pPr>
      <w:bookmarkStart w:id="55" w:name="kitchen-in-the-cottage"/>
      <w:r>
        <w:t xml:space="preserve">Kitchen in the cottage</w:t>
      </w:r>
      <w:bookmarkEnd w:id="55"/>
    </w:p>
    <w:p>
      <w:pPr>
        <w:pStyle w:val="Compact"/>
        <w:numPr>
          <w:numId w:val="1013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3"/>
          <w:ilvl w:val="0"/>
        </w:numPr>
      </w:pPr>
      <w:r>
        <w:t xml:space="preserve">The table and plates have high colour contrast.</w:t>
      </w:r>
    </w:p>
    <w:p>
      <w:pPr>
        <w:pStyle w:val="FirstParagraph"/>
      </w:pPr>
      <w:r>
        <w:drawing>
          <wp:inline>
            <wp:extent cx="3924300" cy="2476500"/>
            <wp:effectExtent b="0" l="0" r="0" t="0"/>
            <wp:docPr descr="Seascape 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kitchen_1.jpg?itok=O3_wmJ3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Seascape Kitchen</w:t>
      </w:r>
    </w:p>
    <w:p>
      <w:pPr>
        <w:pStyle w:val="Heading4"/>
      </w:pPr>
      <w:bookmarkStart w:id="58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8"/>
    </w:p>
    <w:p>
      <w:pPr>
        <w:pStyle w:val="Heading4"/>
      </w:pPr>
      <w:bookmarkStart w:id="59" w:name="lounge-in-the-cottage"/>
      <w:r>
        <w:t xml:space="preserve">Lounge in the cottage</w:t>
      </w:r>
      <w:bookmarkEnd w:id="59"/>
    </w:p>
    <w:p>
      <w:pPr>
        <w:pStyle w:val="FirstParagraph"/>
      </w:pPr>
      <w:r>
        <w:drawing>
          <wp:inline>
            <wp:extent cx="4410075" cy="2476500"/>
            <wp:effectExtent b="0" l="0" r="0" t="0"/>
            <wp:docPr descr="Seascape Loun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ounge_2.jpg?itok=XnWEifT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Seascape Lounge</w:t>
      </w:r>
    </w:p>
    <w:p>
      <w:pPr>
        <w:pStyle w:val="Heading2"/>
      </w:pPr>
      <w:bookmarkStart w:id="61" w:name="getting-around-outside"/>
      <w:r>
        <w:t xml:space="preserve">Getting around outside</w:t>
      </w:r>
      <w:bookmarkEnd w:id="61"/>
    </w:p>
    <w:p>
      <w:pPr>
        <w:pStyle w:val="Heading4"/>
      </w:pPr>
      <w:bookmarkStart w:id="63" w:name="terrace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Terrace</w:t>
      </w:r>
      <w:bookmarkEnd w:id="63"/>
    </w:p>
    <w:p>
      <w:pPr>
        <w:pStyle w:val="Heading4"/>
      </w:pPr>
      <w:bookmarkStart w:id="64" w:name="terrace-from-the-cottage"/>
      <w:r>
        <w:t xml:space="preserve">Terrace from the cottage</w:t>
      </w:r>
      <w:bookmarkEnd w:id="64"/>
    </w:p>
    <w:p>
      <w:pPr>
        <w:pStyle w:val="Compact"/>
        <w:numPr>
          <w:numId w:val="1014"/>
          <w:ilvl w:val="0"/>
        </w:numPr>
      </w:pPr>
      <w:r>
        <w:t xml:space="preserve">You can only access the terrace from inside the property.</w:t>
      </w:r>
    </w:p>
    <w:p>
      <w:pPr>
        <w:pStyle w:val="Heading2"/>
      </w:pPr>
      <w:bookmarkStart w:id="65" w:name="customer-care-support"/>
      <w:r>
        <w:t xml:space="preserve">Customer care support</w:t>
      </w:r>
      <w:bookmarkEnd w:id="65"/>
    </w:p>
    <w:p>
      <w:pPr>
        <w:pStyle w:val="Heading4"/>
      </w:pPr>
      <w:bookmarkStart w:id="66" w:name="accessibility-equipment"/>
      <w:r>
        <w:t xml:space="preserve">Accessibility equipment</w:t>
      </w:r>
      <w:bookmarkEnd w:id="66"/>
    </w:p>
    <w:p>
      <w:pPr>
        <w:pStyle w:val="Compact"/>
        <w:numPr>
          <w:numId w:val="1015"/>
          <w:ilvl w:val="0"/>
        </w:numPr>
      </w:pPr>
      <w:r>
        <w:t xml:space="preserve">For a list of more items, please go to http://www.redcross.org.uk/Where-we-work/HealthandSupport?loc=ne65+0xp&amp;r=50&amp;s....</w:t>
      </w:r>
    </w:p>
    <w:p>
      <w:pPr>
        <w:pStyle w:val="Compact"/>
        <w:numPr>
          <w:numId w:val="1015"/>
          <w:ilvl w:val="0"/>
        </w:numPr>
      </w:pPr>
      <w:r>
        <w:t xml:space="preserve">The promenade in front of the cottage or the Little Shore Beach. Dogs are only permitted on the beach between October and April.</w:t>
      </w:r>
    </w:p>
    <w:p>
      <w:pPr>
        <w:pStyle w:val="Compact"/>
        <w:numPr>
          <w:numId w:val="1015"/>
          <w:ilvl w:val="0"/>
        </w:numPr>
      </w:pPr>
      <w:r>
        <w:t xml:space="preserve">You can hire mobility equipment from Red Cross Newcastle by calling 0191 2737961.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9 April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image" Id="rId51" Target="media/rId51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38" Target="media/rId38.png" /><Relationship Type="http://schemas.openxmlformats.org/officeDocument/2006/relationships/image" Id="rId62" Target="media/rId62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0" Target="media/rId20.jpg" /><Relationship Type="http://schemas.openxmlformats.org/officeDocument/2006/relationships/image" Id="rId21" Target="media/rId21.png" /><Relationship Type="http://schemas.openxmlformats.org/officeDocument/2006/relationships/image" Id="rId42" Target="media/rId42.jpg" /><Relationship Type="http://schemas.openxmlformats.org/officeDocument/2006/relationships/image" Id="rId56" Target="media/rId56.jpg" /><Relationship Type="http://schemas.openxmlformats.org/officeDocument/2006/relationships/image" Id="rId60" Target="media/rId60.jpg" /><Relationship Type="http://schemas.openxmlformats.org/officeDocument/2006/relationships/image" Id="rId26" Target="media/rId26.jpg" /><Relationship Type="http://schemas.openxmlformats.org/officeDocument/2006/relationships/hyperlink" Id="rId25" Target="https://www.coquetcottages.co.uk/northumberland-holiday-cottages/seascape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coquetcottages.co.uk/northumberland-holiday-cottages/seascape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2024-03-29T14:50:00Z</dcterms:created>
  <dcterms:modified xsi:type="dcterms:W3CDTF">2024-03-29T14:50:00Z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